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75" w:rsidRPr="00FA1999" w:rsidRDefault="008E5F75" w:rsidP="00EB3D40">
      <w:pPr>
        <w:keepNext/>
        <w:spacing w:after="0" w:line="276" w:lineRule="auto"/>
        <w:ind w:left="0" w:right="0" w:firstLine="0"/>
        <w:jc w:val="center"/>
        <w:outlineLvl w:val="2"/>
        <w:rPr>
          <w:bCs/>
          <w:szCs w:val="28"/>
        </w:rPr>
      </w:pPr>
      <w:r w:rsidRPr="00FA1999">
        <w:rPr>
          <w:bCs/>
          <w:szCs w:val="28"/>
        </w:rPr>
        <w:t>Министерство транспорта Российской Федерации</w:t>
      </w:r>
    </w:p>
    <w:p w:rsidR="008E5F75" w:rsidRPr="00FA1999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FA1999">
        <w:rPr>
          <w:szCs w:val="28"/>
        </w:rPr>
        <w:t xml:space="preserve">Федеральное государственное автономное </w:t>
      </w:r>
    </w:p>
    <w:p w:rsidR="008E5F75" w:rsidRPr="00FA1999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FA1999">
        <w:rPr>
          <w:szCs w:val="28"/>
        </w:rPr>
        <w:t xml:space="preserve">образовательное учреждение высшего образования </w:t>
      </w:r>
    </w:p>
    <w:p w:rsidR="008E5F75" w:rsidRPr="00FA1999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FA1999">
        <w:rPr>
          <w:szCs w:val="28"/>
        </w:rPr>
        <w:t>«Российский университет транспорта»</w:t>
      </w:r>
    </w:p>
    <w:p w:rsidR="008E5F75" w:rsidRPr="00FA1999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FA1999">
        <w:rPr>
          <w:szCs w:val="28"/>
        </w:rPr>
        <w:t>РУТ (МИИТ)</w:t>
      </w:r>
    </w:p>
    <w:p w:rsidR="008E5F75" w:rsidRPr="00FA1999" w:rsidRDefault="008E5F75" w:rsidP="00EB3D40">
      <w:pPr>
        <w:spacing w:after="0" w:line="276" w:lineRule="auto"/>
        <w:ind w:left="0" w:right="0" w:firstLine="0"/>
        <w:jc w:val="right"/>
        <w:rPr>
          <w:szCs w:val="28"/>
        </w:rPr>
      </w:pPr>
    </w:p>
    <w:p w:rsidR="00D319F3" w:rsidRPr="00FA1999" w:rsidRDefault="00D319F3" w:rsidP="00EB3D40">
      <w:pPr>
        <w:spacing w:after="0" w:line="276" w:lineRule="auto"/>
        <w:ind w:left="0" w:right="0" w:firstLine="0"/>
        <w:jc w:val="left"/>
        <w:rPr>
          <w:szCs w:val="28"/>
        </w:rPr>
      </w:pPr>
    </w:p>
    <w:p w:rsidR="00D319F3" w:rsidRPr="00FA1999" w:rsidRDefault="005755A0" w:rsidP="00EB3D40">
      <w:pPr>
        <w:spacing w:after="0" w:line="276" w:lineRule="auto"/>
        <w:ind w:left="0" w:right="0" w:firstLine="0"/>
        <w:jc w:val="left"/>
        <w:rPr>
          <w:szCs w:val="28"/>
        </w:rPr>
      </w:pPr>
      <w:r w:rsidRPr="00FA1999">
        <w:rPr>
          <w:szCs w:val="28"/>
        </w:rPr>
        <w:t xml:space="preserve"> </w:t>
      </w:r>
    </w:p>
    <w:p w:rsidR="008E5F75" w:rsidRPr="00FA1999" w:rsidRDefault="008E5F75" w:rsidP="00EB3D40">
      <w:pPr>
        <w:spacing w:after="0" w:line="276" w:lineRule="auto"/>
        <w:ind w:left="0" w:right="0" w:firstLine="0"/>
        <w:jc w:val="left"/>
        <w:rPr>
          <w:szCs w:val="28"/>
        </w:rPr>
      </w:pPr>
    </w:p>
    <w:p w:rsidR="00EB3D40" w:rsidRPr="00FA1999" w:rsidRDefault="00EB3D40" w:rsidP="00EB3D40">
      <w:pPr>
        <w:spacing w:after="0" w:line="276" w:lineRule="auto"/>
        <w:ind w:left="0" w:right="0" w:firstLine="0"/>
        <w:jc w:val="left"/>
        <w:rPr>
          <w:szCs w:val="28"/>
        </w:rPr>
      </w:pPr>
    </w:p>
    <w:p w:rsidR="00EB3D40" w:rsidRPr="00FA1999" w:rsidRDefault="00EB3D40" w:rsidP="00EB3D40">
      <w:pPr>
        <w:spacing w:after="0" w:line="276" w:lineRule="auto"/>
        <w:ind w:left="0" w:right="0" w:firstLine="0"/>
        <w:jc w:val="left"/>
        <w:rPr>
          <w:szCs w:val="28"/>
        </w:rPr>
      </w:pPr>
    </w:p>
    <w:p w:rsidR="00D319F3" w:rsidRPr="00FA1999" w:rsidRDefault="005755A0" w:rsidP="00EB3D40">
      <w:pPr>
        <w:spacing w:after="0" w:line="276" w:lineRule="auto"/>
        <w:ind w:left="0" w:right="0" w:firstLine="0"/>
        <w:jc w:val="left"/>
        <w:rPr>
          <w:szCs w:val="28"/>
        </w:rPr>
      </w:pPr>
      <w:r w:rsidRPr="00FA1999">
        <w:rPr>
          <w:szCs w:val="28"/>
        </w:rPr>
        <w:t xml:space="preserve"> </w:t>
      </w:r>
    </w:p>
    <w:p w:rsidR="008E5F75" w:rsidRPr="00FA1999" w:rsidRDefault="008E5F75" w:rsidP="00EB3D40">
      <w:pPr>
        <w:pStyle w:val="1"/>
        <w:spacing w:after="0" w:line="276" w:lineRule="auto"/>
        <w:ind w:left="0" w:firstLine="0"/>
        <w:rPr>
          <w:szCs w:val="28"/>
        </w:rPr>
      </w:pPr>
      <w:r w:rsidRPr="00FA1999">
        <w:rPr>
          <w:szCs w:val="28"/>
        </w:rPr>
        <w:t>Программа вступительного испытания на 202</w:t>
      </w:r>
      <w:r w:rsidR="00CF35FD">
        <w:rPr>
          <w:szCs w:val="28"/>
        </w:rPr>
        <w:t>2</w:t>
      </w:r>
      <w:r w:rsidRPr="00FA1999">
        <w:rPr>
          <w:szCs w:val="28"/>
        </w:rPr>
        <w:t>/202</w:t>
      </w:r>
      <w:r w:rsidR="00CF35FD">
        <w:rPr>
          <w:szCs w:val="28"/>
        </w:rPr>
        <w:t>3</w:t>
      </w:r>
      <w:r w:rsidRPr="00FA1999">
        <w:rPr>
          <w:szCs w:val="28"/>
        </w:rPr>
        <w:t xml:space="preserve"> учебный год</w:t>
      </w:r>
    </w:p>
    <w:p w:rsidR="008E5F75" w:rsidRPr="00FA1999" w:rsidRDefault="008E5F75" w:rsidP="00EB3D40">
      <w:pPr>
        <w:pStyle w:val="1"/>
        <w:spacing w:after="0" w:line="276" w:lineRule="auto"/>
        <w:ind w:left="0" w:firstLine="0"/>
        <w:rPr>
          <w:b w:val="0"/>
          <w:szCs w:val="28"/>
        </w:rPr>
      </w:pPr>
      <w:r w:rsidRPr="00FA1999">
        <w:rPr>
          <w:b w:val="0"/>
          <w:szCs w:val="28"/>
        </w:rPr>
        <w:t>по направлению подготовки магистратуры:</w:t>
      </w:r>
    </w:p>
    <w:p w:rsidR="008E5F75" w:rsidRPr="00FA1999" w:rsidRDefault="00CA2EEC" w:rsidP="00EB3D40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>08.04.01</w:t>
      </w:r>
      <w:r w:rsidR="008E5F75" w:rsidRPr="00FA1999">
        <w:rPr>
          <w:b/>
        </w:rPr>
        <w:t xml:space="preserve"> </w:t>
      </w:r>
      <w:r>
        <w:rPr>
          <w:b/>
        </w:rPr>
        <w:t>Строительство</w:t>
      </w:r>
    </w:p>
    <w:p w:rsidR="00D319F3" w:rsidRPr="00FA1999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FA1999">
        <w:rPr>
          <w:szCs w:val="28"/>
        </w:rPr>
        <w:t>н</w:t>
      </w:r>
      <w:r w:rsidR="005755A0" w:rsidRPr="00FA1999">
        <w:rPr>
          <w:szCs w:val="28"/>
        </w:rPr>
        <w:t>аправленность</w:t>
      </w:r>
      <w:r w:rsidRPr="00FA1999">
        <w:rPr>
          <w:szCs w:val="28"/>
        </w:rPr>
        <w:t xml:space="preserve"> (магистерская программа)</w:t>
      </w:r>
      <w:r w:rsidR="005755A0" w:rsidRPr="00FA1999">
        <w:rPr>
          <w:szCs w:val="28"/>
        </w:rPr>
        <w:t xml:space="preserve">: </w:t>
      </w:r>
    </w:p>
    <w:p w:rsidR="008E5F75" w:rsidRPr="00FA1999" w:rsidRDefault="008E5F75" w:rsidP="00EB3D40">
      <w:pPr>
        <w:spacing w:after="0" w:line="276" w:lineRule="auto"/>
        <w:ind w:left="0" w:right="0" w:firstLine="0"/>
        <w:jc w:val="center"/>
        <w:rPr>
          <w:b/>
          <w:szCs w:val="28"/>
        </w:rPr>
      </w:pPr>
      <w:r w:rsidRPr="00FA1999">
        <w:rPr>
          <w:b/>
          <w:szCs w:val="28"/>
        </w:rPr>
        <w:t>«</w:t>
      </w:r>
      <w:r w:rsidR="00FD37CB" w:rsidRPr="00FD37CB">
        <w:rPr>
          <w:b/>
          <w:szCs w:val="28"/>
        </w:rPr>
        <w:t>Ценообразование и качество жизненного цикла объектов в строительстве</w:t>
      </w:r>
      <w:r w:rsidRPr="00FA1999">
        <w:rPr>
          <w:b/>
          <w:szCs w:val="28"/>
        </w:rPr>
        <w:t>»</w:t>
      </w:r>
    </w:p>
    <w:p w:rsidR="00D319F3" w:rsidRPr="00FA1999" w:rsidRDefault="005755A0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FA1999">
        <w:rPr>
          <w:szCs w:val="28"/>
        </w:rPr>
        <w:t xml:space="preserve"> </w:t>
      </w:r>
    </w:p>
    <w:p w:rsidR="008E5F75" w:rsidRPr="00FA1999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EB3D40" w:rsidRPr="00FA1999" w:rsidRDefault="00EB3D40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EB3D40" w:rsidRPr="00FA1999" w:rsidRDefault="00EB3D40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8E5F75" w:rsidRPr="00FA1999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8E5F75" w:rsidRPr="00FA1999" w:rsidRDefault="005755A0" w:rsidP="00EB3D40">
      <w:pPr>
        <w:spacing w:after="0" w:line="276" w:lineRule="auto"/>
        <w:ind w:left="0" w:right="0" w:firstLine="0"/>
        <w:jc w:val="center"/>
        <w:rPr>
          <w:szCs w:val="28"/>
        </w:rPr>
      </w:pPr>
      <w:r w:rsidRPr="00FA1999">
        <w:rPr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8E5F75" w:rsidRPr="00FA1999" w:rsidTr="008E5F75">
        <w:tc>
          <w:tcPr>
            <w:tcW w:w="5920" w:type="dxa"/>
          </w:tcPr>
          <w:p w:rsidR="008E5F75" w:rsidRPr="00FA1999" w:rsidRDefault="008E5F75" w:rsidP="00EB3D40">
            <w:pPr>
              <w:spacing w:after="0" w:line="276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3650" w:type="dxa"/>
          </w:tcPr>
          <w:p w:rsidR="008E5F75" w:rsidRPr="00FA1999" w:rsidRDefault="008E5F75" w:rsidP="00EB3D40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A1999">
              <w:rPr>
                <w:szCs w:val="28"/>
              </w:rPr>
              <w:t>УТВЕРЖДЕНА</w:t>
            </w:r>
          </w:p>
          <w:p w:rsidR="008E5F75" w:rsidRPr="00FA1999" w:rsidRDefault="008E5F75" w:rsidP="00EB3D40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A1999">
              <w:rPr>
                <w:szCs w:val="28"/>
              </w:rPr>
              <w:t xml:space="preserve">на заседании кафедры </w:t>
            </w:r>
          </w:p>
          <w:p w:rsidR="008E5F75" w:rsidRPr="00FA1999" w:rsidRDefault="008E5F75" w:rsidP="00EB3D40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A1999">
              <w:rPr>
                <w:szCs w:val="28"/>
              </w:rPr>
              <w:t>«</w:t>
            </w:r>
            <w:r w:rsidR="00AB3C7B" w:rsidRPr="00FA1999">
              <w:rPr>
                <w:szCs w:val="28"/>
              </w:rPr>
              <w:t>Менеджмент качества</w:t>
            </w:r>
            <w:r w:rsidRPr="00FA1999">
              <w:rPr>
                <w:szCs w:val="28"/>
              </w:rPr>
              <w:t>»</w:t>
            </w:r>
          </w:p>
          <w:p w:rsidR="008E5F75" w:rsidRPr="00FA1999" w:rsidRDefault="008E5F75" w:rsidP="0052622B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A1999">
              <w:rPr>
                <w:szCs w:val="28"/>
              </w:rPr>
              <w:t xml:space="preserve">протокол от </w:t>
            </w:r>
            <w:r w:rsidR="00AB3C7B" w:rsidRPr="00FA1999">
              <w:rPr>
                <w:szCs w:val="28"/>
              </w:rPr>
              <w:t>0</w:t>
            </w:r>
            <w:r w:rsidR="0052622B">
              <w:rPr>
                <w:szCs w:val="28"/>
              </w:rPr>
              <w:t>3</w:t>
            </w:r>
            <w:bookmarkStart w:id="0" w:name="_GoBack"/>
            <w:bookmarkEnd w:id="0"/>
            <w:r w:rsidRPr="00FA1999">
              <w:rPr>
                <w:szCs w:val="28"/>
              </w:rPr>
              <w:t>.09.20</w:t>
            </w:r>
            <w:r w:rsidR="00CF35FD">
              <w:rPr>
                <w:szCs w:val="28"/>
              </w:rPr>
              <w:t>21</w:t>
            </w:r>
            <w:r w:rsidRPr="00FA1999">
              <w:rPr>
                <w:szCs w:val="28"/>
              </w:rPr>
              <w:t xml:space="preserve"> № </w:t>
            </w:r>
            <w:r w:rsidR="00AB3C7B" w:rsidRPr="00FA1999">
              <w:rPr>
                <w:szCs w:val="28"/>
              </w:rPr>
              <w:t>1</w:t>
            </w:r>
          </w:p>
        </w:tc>
      </w:tr>
    </w:tbl>
    <w:p w:rsidR="008E5F75" w:rsidRPr="00FA1999" w:rsidRDefault="008E5F75" w:rsidP="00EB3D40">
      <w:pPr>
        <w:spacing w:after="0" w:line="276" w:lineRule="auto"/>
        <w:ind w:left="0" w:right="0" w:firstLine="0"/>
        <w:jc w:val="center"/>
        <w:rPr>
          <w:szCs w:val="28"/>
        </w:rPr>
      </w:pPr>
    </w:p>
    <w:p w:rsidR="00D319F3" w:rsidRPr="00FA1999" w:rsidRDefault="005755A0" w:rsidP="00EB3D40">
      <w:pPr>
        <w:spacing w:after="0" w:line="276" w:lineRule="auto"/>
        <w:ind w:left="0" w:right="0" w:firstLine="0"/>
        <w:jc w:val="left"/>
        <w:rPr>
          <w:sz w:val="24"/>
        </w:rPr>
      </w:pPr>
      <w:r w:rsidRPr="00FA1999">
        <w:rPr>
          <w:sz w:val="24"/>
        </w:rPr>
        <w:t xml:space="preserve"> </w:t>
      </w:r>
    </w:p>
    <w:p w:rsidR="00D319F3" w:rsidRPr="00FA1999" w:rsidRDefault="005755A0" w:rsidP="00EB3D40">
      <w:pPr>
        <w:spacing w:after="0" w:line="276" w:lineRule="auto"/>
        <w:ind w:left="0" w:right="0" w:firstLine="0"/>
        <w:jc w:val="left"/>
        <w:rPr>
          <w:sz w:val="24"/>
        </w:rPr>
      </w:pPr>
      <w:r w:rsidRPr="00FA1999">
        <w:rPr>
          <w:sz w:val="24"/>
        </w:rPr>
        <w:t xml:space="preserve"> </w:t>
      </w:r>
    </w:p>
    <w:p w:rsidR="00D319F3" w:rsidRPr="0052622B" w:rsidRDefault="005755A0" w:rsidP="00EB3D40">
      <w:pPr>
        <w:spacing w:after="0" w:line="276" w:lineRule="auto"/>
        <w:ind w:left="0" w:right="0" w:firstLine="0"/>
        <w:jc w:val="left"/>
        <w:rPr>
          <w:sz w:val="24"/>
        </w:rPr>
      </w:pPr>
      <w:r w:rsidRPr="00FA1999">
        <w:rPr>
          <w:sz w:val="24"/>
        </w:rPr>
        <w:t xml:space="preserve"> </w:t>
      </w:r>
    </w:p>
    <w:p w:rsidR="00EB3D40" w:rsidRPr="0052622B" w:rsidRDefault="00EB3D40" w:rsidP="00EB3D40">
      <w:pPr>
        <w:spacing w:after="0" w:line="276" w:lineRule="auto"/>
        <w:ind w:left="0" w:right="0" w:firstLine="0"/>
        <w:jc w:val="left"/>
        <w:rPr>
          <w:sz w:val="24"/>
        </w:rPr>
      </w:pPr>
    </w:p>
    <w:p w:rsidR="00EB3D40" w:rsidRPr="0052622B" w:rsidRDefault="00EB3D40" w:rsidP="00EB3D40">
      <w:pPr>
        <w:spacing w:after="0" w:line="276" w:lineRule="auto"/>
        <w:ind w:left="0" w:right="0" w:firstLine="0"/>
        <w:jc w:val="left"/>
        <w:rPr>
          <w:sz w:val="24"/>
        </w:rPr>
      </w:pPr>
    </w:p>
    <w:p w:rsidR="00EB3D40" w:rsidRPr="0052622B" w:rsidRDefault="00EB3D40" w:rsidP="00EB3D40">
      <w:pPr>
        <w:spacing w:after="0" w:line="276" w:lineRule="auto"/>
        <w:ind w:left="0" w:right="0" w:firstLine="0"/>
        <w:jc w:val="left"/>
        <w:rPr>
          <w:sz w:val="24"/>
        </w:rPr>
      </w:pPr>
    </w:p>
    <w:p w:rsidR="00EB3D40" w:rsidRPr="0052622B" w:rsidRDefault="00EB3D40" w:rsidP="00EB3D40">
      <w:pPr>
        <w:spacing w:after="0" w:line="276" w:lineRule="auto"/>
        <w:ind w:left="0" w:right="0" w:firstLine="0"/>
        <w:jc w:val="left"/>
        <w:rPr>
          <w:sz w:val="24"/>
        </w:rPr>
      </w:pPr>
    </w:p>
    <w:p w:rsidR="00EB3D40" w:rsidRPr="0052622B" w:rsidRDefault="00EB3D40" w:rsidP="00EB3D40">
      <w:pPr>
        <w:spacing w:after="0" w:line="276" w:lineRule="auto"/>
        <w:ind w:left="0" w:right="0" w:firstLine="0"/>
        <w:jc w:val="left"/>
        <w:rPr>
          <w:sz w:val="24"/>
        </w:rPr>
      </w:pPr>
    </w:p>
    <w:p w:rsidR="00EB3D40" w:rsidRPr="0052622B" w:rsidRDefault="00EB3D40" w:rsidP="00EB3D40">
      <w:pPr>
        <w:spacing w:after="0" w:line="276" w:lineRule="auto"/>
        <w:ind w:left="0" w:right="0" w:firstLine="0"/>
        <w:jc w:val="left"/>
        <w:rPr>
          <w:sz w:val="24"/>
        </w:rPr>
      </w:pPr>
    </w:p>
    <w:p w:rsidR="00D319F3" w:rsidRPr="00FA1999" w:rsidRDefault="005755A0" w:rsidP="00EB3D40">
      <w:pPr>
        <w:spacing w:after="0" w:line="276" w:lineRule="auto"/>
        <w:ind w:left="0" w:right="0" w:firstLine="0"/>
        <w:jc w:val="left"/>
        <w:rPr>
          <w:sz w:val="24"/>
        </w:rPr>
      </w:pPr>
      <w:r w:rsidRPr="00FA1999">
        <w:rPr>
          <w:sz w:val="24"/>
        </w:rPr>
        <w:t xml:space="preserve"> </w:t>
      </w:r>
    </w:p>
    <w:p w:rsidR="00D319F3" w:rsidRPr="00FA1999" w:rsidRDefault="005755A0" w:rsidP="00EB3D40">
      <w:pPr>
        <w:spacing w:after="0" w:line="276" w:lineRule="auto"/>
        <w:ind w:left="0" w:right="0" w:firstLine="0"/>
        <w:jc w:val="center"/>
      </w:pPr>
      <w:r w:rsidRPr="00FA1999">
        <w:t>Москва</w:t>
      </w:r>
      <w:r w:rsidR="00464DAE" w:rsidRPr="00FA1999">
        <w:t xml:space="preserve"> </w:t>
      </w:r>
      <w:r w:rsidR="00407E75" w:rsidRPr="00FA1999">
        <w:t xml:space="preserve">– </w:t>
      </w:r>
      <w:r w:rsidR="00464DAE" w:rsidRPr="00FA1999">
        <w:t>20</w:t>
      </w:r>
      <w:r w:rsidR="00CF35FD">
        <w:t>21</w:t>
      </w:r>
      <w:r w:rsidRPr="00FA1999">
        <w:t xml:space="preserve"> </w:t>
      </w:r>
      <w:r w:rsidRPr="00FA1999">
        <w:rPr>
          <w:b/>
          <w:sz w:val="20"/>
        </w:rPr>
        <w:t xml:space="preserve"> </w:t>
      </w:r>
    </w:p>
    <w:p w:rsidR="00975DA8" w:rsidRPr="00FA1999" w:rsidRDefault="00AB3C7B" w:rsidP="005B2716">
      <w:pPr>
        <w:spacing w:after="0" w:line="240" w:lineRule="auto"/>
        <w:ind w:left="0" w:right="0" w:firstLine="0"/>
        <w:jc w:val="center"/>
        <w:rPr>
          <w:b/>
        </w:rPr>
      </w:pPr>
      <w:r w:rsidRPr="00FA1999">
        <w:rPr>
          <w:b/>
        </w:rPr>
        <w:br w:type="page"/>
      </w:r>
      <w:r w:rsidR="008E5F75" w:rsidRPr="00FA1999">
        <w:rPr>
          <w:b/>
        </w:rPr>
        <w:lastRenderedPageBreak/>
        <w:t>Аннотация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 xml:space="preserve">Цель программы — подготовка на уровне требований ведущих университетов мира специалистов, обладающих способностью планировать, организовывать, мотивировать, контролировать и реализовывать повышение  качества продукции, услуг, процессов и систем с использованием современных методов обработки больших массивов данных для построение стандартных теоретических и статистических оптимальных моделей, исследуемых бизнес-процессов, и применением цифровых и информационных технологий для обеспечения принципа менеджмента качества – повышение удовлетворенности потребителей и обеспечения конкурентоспособности организаций на российском и международных рынках. 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>Основные дисциплины: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 xml:space="preserve">Системный анализ процессов обеспечения качества; Статистические методы в управлении качеством; Информационные технологии в управлении качеством и защита информации;  Средства и методы управления качеством; Управление процессами, Системы управления проектами; Аудит качества; Сертификационные испытания и контроль качества; Метрология и стандартизация, Всеобщее управление качеством. 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>Ключевые компетенции выпускника по завершении обучения: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>Способность организации и проведения сертификационных испытаний и контроля качества продукции и услуг;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>Проведение системного анализа качества продукции услуг и систем управления и разработка мероприятий по его улучшению;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 xml:space="preserve">Управление процессами обеспечения удовлетворенности потребителя; 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 xml:space="preserve">Разработка и внедрение систем менеджмента качества в организациях различных размеров, отраслевой принадлежности и форм собственности; 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 xml:space="preserve">Планирование, организация и проведение внутренних и внешних аудитов систем качества; 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 xml:space="preserve"> Разработка регламентов и организация оценки риска и выбора превентивных мероприятий мер по обеспечению качества. 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 xml:space="preserve"> Область профессиональной деятельности выпускника:</w:t>
      </w:r>
    </w:p>
    <w:p w:rsid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  <w:r w:rsidRPr="00DC553D">
        <w:rPr>
          <w:rFonts w:eastAsia="Calibri"/>
          <w:szCs w:val="28"/>
          <w:lang w:eastAsia="en-US"/>
        </w:rPr>
        <w:t>включает разработку, исследование, внедрение и сопровождение в организациях всех видов деятельности и всех форм собственности систем управления качеством, охватывающих все процессы организации, вовлекающих в деятельность по непрерывному улучшению качества всех ее сотрудников и направленных на достижение долговременного успеха и стабильност</w:t>
      </w:r>
      <w:r>
        <w:rPr>
          <w:rFonts w:eastAsia="Calibri"/>
          <w:szCs w:val="28"/>
          <w:lang w:eastAsia="en-US"/>
        </w:rPr>
        <w:t>и функционирования организации.</w:t>
      </w:r>
    </w:p>
    <w:p w:rsidR="00DC553D" w:rsidRPr="00DC553D" w:rsidRDefault="00DC553D" w:rsidP="00DC553D">
      <w:pPr>
        <w:spacing w:after="0" w:line="276" w:lineRule="auto"/>
        <w:ind w:left="0" w:right="0" w:firstLine="709"/>
        <w:contextualSpacing/>
        <w:rPr>
          <w:rFonts w:eastAsia="Calibri"/>
          <w:szCs w:val="28"/>
          <w:lang w:eastAsia="en-US"/>
        </w:rPr>
      </w:pPr>
    </w:p>
    <w:p w:rsidR="00D319F3" w:rsidRPr="00FA1999" w:rsidRDefault="00407E75" w:rsidP="00EB3D40">
      <w:pPr>
        <w:spacing w:after="0" w:line="276" w:lineRule="auto"/>
        <w:ind w:left="0" w:right="0" w:firstLine="0"/>
        <w:jc w:val="center"/>
        <w:rPr>
          <w:b/>
        </w:rPr>
      </w:pPr>
      <w:r w:rsidRPr="00FA1999">
        <w:rPr>
          <w:b/>
        </w:rPr>
        <w:t>Тематическое содержание</w:t>
      </w:r>
    </w:p>
    <w:p w:rsidR="00DC553D" w:rsidRPr="00DC553D" w:rsidRDefault="00DC553D" w:rsidP="00DC553D">
      <w:pPr>
        <w:spacing w:after="0" w:line="360" w:lineRule="auto"/>
        <w:ind w:left="0" w:right="0" w:firstLine="709"/>
        <w:rPr>
          <w:b/>
          <w:caps/>
          <w:color w:val="auto"/>
          <w:szCs w:val="28"/>
        </w:rPr>
      </w:pPr>
      <w:r w:rsidRPr="00DC553D">
        <w:rPr>
          <w:b/>
          <w:caps/>
          <w:color w:val="auto"/>
          <w:szCs w:val="28"/>
        </w:rPr>
        <w:t>Управление качеством и аудит качества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Зарубежный опыт в применении систем управления качеством. Отечественный опыт в применении систем управления качеством. Деятельность международных и российских организаций по качеству.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Инструменты, используемые для управления качеством. Структура затрат на качество. Сущность предупредительных затрат на качество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Инструменты управления качеством технических систем и технологических процессов.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Классификация показателей качества. Коэффициент качества. Сущность системного управления качеством. Базовые принципы управления качеством. 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Коэффициент качества. Сущность системного управления качеством. Базовые принципы управления качеством.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Место качества, как формы проявления полезности в экономической теории ценности. Функция полезности в анализе качества продукции и услуг.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Методы оценки показателей качества. 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Методы сбора информации при аудите качества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Объекты управления качеством. Понятие продукции как результата процесса. Субъекты управления качеством. Заинтересованные стороны в улучшении деятельности организации в области качества. 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Основные этапы развития систем управления качеством. Сущность, достоинства и недостатки отдельных этапов формирования систем управления качеством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Основы обеспечения качества: правовая, нормативная, научно-техническая и организационная. Международные стандарты ИСО серии 9000 в управлении качеством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Ответственность руководства при внедрении систем менеджмента качества. Организация разработки системы менеджмента качества. 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Понятие и применение функции полезности в теории потребительского спроса и многофакторных задачах принятия управленческих решений. Кривая безразличия для функции полезности потребителя, маргинальная полезность потребительских благ и её свойства.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lastRenderedPageBreak/>
        <w:t xml:space="preserve"> Понятие, цели и задачи аудита качества. Виды аудита: сущность и назначение. Порядок проведения внутреннего аудита качества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Понятие и формы подтверждения соответствия. Подготовка предприятия к сертификации. Понятие и виды сертификации. Порядок сертификации систем менеджмента качества. 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Прямая и двойственная задача потребителя, их решение в случае двух благ.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Регрессионный анализ, модель множественной регрессии, проверка гипотезы о существенности учёта отдельных ресурсов в модели.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Регрессионный анализ, модель парной регрессии для линейной и типовых нелинейных моделей, показатели качества регрессии.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Регрессионный анализ, построение доверительных интервалов с заданным уровнем значимости  для модели парной линейной  регрессии.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Самооценка деятельности предприятий в области качества. Цели совершенствования качества процессов.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Статистические методы управления качеством.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Структура нормативных документов системы менеджмента качества. Назначение нормативных документов системы менеджмента качества. Порядок разработки нормативных документов системы менеджмента качества.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Структура модели премии Правительства РФ в области качества.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Сущность методов управления качеством: экономические, административные, психологические, технологические. Управление ресурсами при системном управлении качеством. 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Сущность основных аспектов категории качества. Основные средства управления качеством. Новые средства управления качеством.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Сущность процессного подхода в управлении качеством. Понятие процесса. Типы процессов и их сущность.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Управление процессами жизненного цикла создания продукции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Управление процессами улучшения и обеспечения качества. Основные методы и инструменты.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Эволюционное развитие теории TQM. Сущность концепции </w:t>
      </w:r>
      <w:r w:rsidRPr="00DC553D">
        <w:rPr>
          <w:color w:val="auto"/>
          <w:szCs w:val="28"/>
          <w:lang w:val="en-US"/>
        </w:rPr>
        <w:t>TQM</w:t>
      </w:r>
      <w:r w:rsidRPr="00DC553D">
        <w:rPr>
          <w:color w:val="auto"/>
          <w:szCs w:val="28"/>
        </w:rPr>
        <w:t>. Патриархи качества.</w:t>
      </w:r>
    </w:p>
    <w:p w:rsidR="00DC553D" w:rsidRPr="00DC553D" w:rsidRDefault="00DC553D" w:rsidP="00756D5B">
      <w:pPr>
        <w:numPr>
          <w:ilvl w:val="0"/>
          <w:numId w:val="15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Экономические основы качества продукции, услуг. </w:t>
      </w:r>
    </w:p>
    <w:p w:rsidR="00DC553D" w:rsidRPr="00DC553D" w:rsidRDefault="00DC553D" w:rsidP="00DC553D">
      <w:pPr>
        <w:spacing w:after="0" w:line="360" w:lineRule="auto"/>
        <w:ind w:left="0" w:right="0" w:firstLine="709"/>
        <w:rPr>
          <w:color w:val="auto"/>
          <w:sz w:val="16"/>
          <w:szCs w:val="16"/>
        </w:rPr>
      </w:pPr>
    </w:p>
    <w:p w:rsidR="00DC553D" w:rsidRPr="00DC553D" w:rsidRDefault="00DC553D" w:rsidP="00DC553D">
      <w:pPr>
        <w:spacing w:after="0" w:line="360" w:lineRule="auto"/>
        <w:ind w:left="0" w:right="0" w:firstLine="709"/>
        <w:rPr>
          <w:b/>
          <w:caps/>
          <w:color w:val="auto"/>
          <w:szCs w:val="28"/>
        </w:rPr>
      </w:pPr>
      <w:r w:rsidRPr="00DC553D">
        <w:rPr>
          <w:b/>
          <w:caps/>
          <w:color w:val="auto"/>
          <w:szCs w:val="28"/>
        </w:rPr>
        <w:t>Менеджмент и системный анализ в производственно–технологических и управленческих системах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lastRenderedPageBreak/>
        <w:t xml:space="preserve"> Альтернативные стратегии развития организации. Стратегия и конкурентное преимущество. Стратегии, зависящие от ситуации в отрасли. Стратегии, зависящие от положения организаций.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Анализ ближнего окружения организации. Конкурентная обстановка. Формирование конкурентных преимуществ.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</w:t>
      </w:r>
      <w:r w:rsidRPr="00DC553D">
        <w:rPr>
          <w:bCs/>
          <w:color w:val="auto"/>
          <w:szCs w:val="28"/>
        </w:rPr>
        <w:t xml:space="preserve">Анализ внешней среды организации. </w:t>
      </w:r>
      <w:r w:rsidRPr="00DC553D">
        <w:rPr>
          <w:color w:val="auto"/>
          <w:szCs w:val="28"/>
        </w:rPr>
        <w:t xml:space="preserve">Анализ внешней (ближней) среды организации. </w:t>
      </w:r>
      <w:r w:rsidRPr="00DC553D">
        <w:rPr>
          <w:rFonts w:eastAsia="+mn-ea"/>
          <w:bCs/>
          <w:color w:val="auto"/>
          <w:kern w:val="24"/>
          <w:szCs w:val="28"/>
        </w:rPr>
        <w:t>Оценка деятельности организации со стороны заинтересованных групп.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Качество и эффективность управленческих решений. 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Менеджмент и моделирование бизнес–процессов в контексте Всеобщего руководства качеством.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Метод анализа сетей для оценки рисковых ситуаций на транспорте. Морфологический метод синтеза новых транспортных и строительных систем.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Методы и задачи принятия стратегических решений. Постановка задачи принятия решений. Метод анализа иерархий. Принцип необходимого разнообразия Эшби. 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Методы качественного оценивания систем. Методы количественного оценивания систем. Аксиомы теории управления.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Методы кластерного анализа. Методы комбинаторно–морфологического анализа и синтеза инноваций. Модели и алгоритмы синтеза конкурентоспособных </w:t>
      </w:r>
      <w:proofErr w:type="spellStart"/>
      <w:r w:rsidRPr="00DC553D">
        <w:rPr>
          <w:color w:val="auto"/>
          <w:szCs w:val="28"/>
        </w:rPr>
        <w:t>технико</w:t>
      </w:r>
      <w:proofErr w:type="spellEnd"/>
      <w:r w:rsidRPr="00DC553D">
        <w:rPr>
          <w:color w:val="auto"/>
          <w:szCs w:val="28"/>
        </w:rPr>
        <w:t>–экономических систем.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Методы теории принятия решений. Постановка задачи. Метод анализа иерархий для оценки эффективности и качества систем.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Модели сложных систем. Принципы и структура системного анализа.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Модели основных функций организационно–технического управления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Модели сложных систем. Принципы и структура системного анализа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Основные задачи и принципы инновационного менеджмента. Качество управления.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Основные этапы процесса проектирования новой техники. Методы оценки объектов интеллектуальной собственности в области техники.</w:t>
      </w:r>
    </w:p>
    <w:p w:rsidR="00756D5B" w:rsidRDefault="00DC553D" w:rsidP="005C2535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Определение приоритетов сложного решения. Сравнительный анализ методов многокритериального принятия решений. Использование теории нечетких множеств для оценки эффективности и качества систем.</w:t>
      </w:r>
    </w:p>
    <w:p w:rsidR="00DC553D" w:rsidRPr="00DC553D" w:rsidRDefault="00DC553D" w:rsidP="005C2535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lastRenderedPageBreak/>
        <w:t>Организация разработки и выполнения разработки управленческих решений. Роль человеческого фактора при разработке управленческих решений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Особенности разработки управленческих решений в условиях неопределённости. Понятие неопределённости и риска. Организационные методы уменьшения неопределённости.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Оценка качества многокритериальными методами теории принятия решений. Привести пример решения задачи.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Системный подход как общеметодологический принцип исследования систем управления. Анализ систем управления, цели и задачи анализа. Синтез систем управления, цели, компоненты и задачи синтеза.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Стратегический маркетинг инноваций. Основные понятия и определения. Концепции управления маркетингом. Анализ рыночных возможностей.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Технические системы неразрушающего контроля качества на транспорте. Продемонстрировать на примере поиска изобретений в базе данных патентов.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Экспертные методы в управлении качеством. Метод развития функции качества. Метод анализа последствий и причин отказов</w:t>
      </w:r>
    </w:p>
    <w:p w:rsidR="00DC553D" w:rsidRPr="00DC553D" w:rsidRDefault="00DC553D" w:rsidP="00756D5B">
      <w:pPr>
        <w:numPr>
          <w:ilvl w:val="0"/>
          <w:numId w:val="16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Хозяйственно–правовые формы предприятий и организаций</w:t>
      </w:r>
    </w:p>
    <w:p w:rsidR="00DC553D" w:rsidRPr="00DC553D" w:rsidRDefault="00DC553D" w:rsidP="00DC553D">
      <w:pPr>
        <w:spacing w:after="0" w:line="360" w:lineRule="auto"/>
        <w:ind w:left="0" w:right="0" w:firstLine="709"/>
        <w:rPr>
          <w:color w:val="auto"/>
          <w:sz w:val="16"/>
          <w:szCs w:val="16"/>
        </w:rPr>
      </w:pPr>
    </w:p>
    <w:p w:rsidR="00DC553D" w:rsidRPr="00DC553D" w:rsidRDefault="00DC553D" w:rsidP="00DC553D">
      <w:pPr>
        <w:spacing w:after="0" w:line="360" w:lineRule="auto"/>
        <w:ind w:left="0" w:right="0" w:firstLine="709"/>
        <w:rPr>
          <w:caps/>
          <w:color w:val="auto"/>
          <w:szCs w:val="28"/>
        </w:rPr>
      </w:pPr>
      <w:r w:rsidRPr="00DC553D">
        <w:rPr>
          <w:b/>
          <w:caps/>
          <w:color w:val="auto"/>
          <w:szCs w:val="28"/>
        </w:rPr>
        <w:t>Информационные технологии в управлении</w:t>
      </w:r>
    </w:p>
    <w:p w:rsidR="0027299F" w:rsidRDefault="0027299F" w:rsidP="0027299F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1. </w:t>
      </w:r>
      <w:r w:rsidR="00DC553D" w:rsidRPr="00DC553D">
        <w:rPr>
          <w:color w:val="auto"/>
          <w:szCs w:val="28"/>
        </w:rPr>
        <w:t xml:space="preserve"> Интеллектуальные методы и системы для поддержки процедур принятия стратегических решений. Классификация интеллектуальных информационных систем. Технологии разработки интеллектуального программного обеспечения.</w:t>
      </w:r>
    </w:p>
    <w:p w:rsidR="0027299F" w:rsidRDefault="0027299F" w:rsidP="0027299F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2. </w:t>
      </w:r>
      <w:r w:rsidR="00DC553D" w:rsidRPr="00DC553D">
        <w:rPr>
          <w:color w:val="auto"/>
          <w:szCs w:val="28"/>
        </w:rPr>
        <w:t>Информационные системы. Что ожидать от внедрения, роль структуры управления в информационной системе. Примеры информационных систем. Структура и классификация информационных систем.</w:t>
      </w:r>
    </w:p>
    <w:p w:rsidR="0027299F" w:rsidRDefault="0027299F" w:rsidP="0027299F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3. </w:t>
      </w:r>
      <w:r w:rsidR="00DC553D" w:rsidRPr="00DC553D">
        <w:rPr>
          <w:color w:val="auto"/>
          <w:szCs w:val="28"/>
        </w:rPr>
        <w:t xml:space="preserve"> Использование баз данных по физическим эффектам и явлениям для проектирования принципиально новых технических и технологических решений в транспортной и строительной областях.</w:t>
      </w:r>
    </w:p>
    <w:p w:rsidR="00DC553D" w:rsidRPr="00DC553D" w:rsidRDefault="0027299F" w:rsidP="0027299F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5. </w:t>
      </w:r>
      <w:r w:rsidR="00DC553D" w:rsidRPr="00DC553D">
        <w:rPr>
          <w:color w:val="auto"/>
          <w:szCs w:val="28"/>
        </w:rPr>
        <w:t>Подход к исследованию эволюции показателей качества с использованием баз данных патентов. Функции информационной системы Федерального института промышленной собственности (ФИПС). Способы формирования поисковых запросов для поиска аналогов и прототипов технических решений при патентных исследованиях.</w:t>
      </w:r>
    </w:p>
    <w:p w:rsidR="00DC553D" w:rsidRPr="0027299F" w:rsidRDefault="0027299F" w:rsidP="0027299F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lastRenderedPageBreak/>
        <w:t xml:space="preserve">6. </w:t>
      </w:r>
      <w:r w:rsidR="00DC553D" w:rsidRPr="0027299F">
        <w:rPr>
          <w:color w:val="auto"/>
          <w:szCs w:val="28"/>
        </w:rPr>
        <w:t>Понятие информационной технологии, новой информационной технологии. Виды информационных технологий (обработки данных, управления, автоматизации офиса, поддержки принятия решений, экспертных систем).</w:t>
      </w:r>
    </w:p>
    <w:p w:rsidR="00DC553D" w:rsidRPr="00DC553D" w:rsidRDefault="00DC553D" w:rsidP="0027299F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</w:t>
      </w:r>
      <w:r w:rsidR="0027299F">
        <w:rPr>
          <w:color w:val="auto"/>
          <w:szCs w:val="28"/>
        </w:rPr>
        <w:t xml:space="preserve">7. </w:t>
      </w:r>
      <w:r w:rsidRPr="00DC553D">
        <w:rPr>
          <w:color w:val="auto"/>
          <w:szCs w:val="28"/>
        </w:rPr>
        <w:t>Проблемы создания интеллектуальных транспортных систем.</w:t>
      </w:r>
    </w:p>
    <w:p w:rsidR="00DC553D" w:rsidRPr="00DC553D" w:rsidRDefault="0027299F" w:rsidP="0027299F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t xml:space="preserve">8. </w:t>
      </w:r>
      <w:r w:rsidR="00DC553D" w:rsidRPr="00DC553D">
        <w:rPr>
          <w:color w:val="auto"/>
          <w:szCs w:val="28"/>
        </w:rPr>
        <w:t xml:space="preserve"> Программные продукты и информационные системы,  используемые для решения задач управления качеством на различных этапах жизненного цикла продукции.</w:t>
      </w:r>
    </w:p>
    <w:p w:rsidR="00DC553D" w:rsidRPr="00DC553D" w:rsidRDefault="00DC553D" w:rsidP="0027299F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</w:t>
      </w:r>
      <w:r w:rsidR="0027299F">
        <w:rPr>
          <w:color w:val="auto"/>
          <w:szCs w:val="28"/>
        </w:rPr>
        <w:t xml:space="preserve">9. </w:t>
      </w:r>
      <w:r w:rsidRPr="00DC553D">
        <w:rPr>
          <w:color w:val="auto"/>
          <w:szCs w:val="28"/>
        </w:rPr>
        <w:t>Экспертные информационные системы: структура и классификация. Методы формирования (синтеза) качественно новых технических и технологических решений.</w:t>
      </w:r>
    </w:p>
    <w:p w:rsidR="00DC553D" w:rsidRPr="00DC553D" w:rsidRDefault="00DC553D" w:rsidP="00756D5B">
      <w:pPr>
        <w:spacing w:after="0" w:line="276" w:lineRule="auto"/>
        <w:ind w:left="0" w:right="0" w:firstLine="709"/>
        <w:contextualSpacing/>
        <w:rPr>
          <w:color w:val="auto"/>
          <w:sz w:val="16"/>
          <w:szCs w:val="16"/>
        </w:rPr>
      </w:pPr>
    </w:p>
    <w:p w:rsidR="00DC553D" w:rsidRPr="00DC553D" w:rsidRDefault="00DC553D" w:rsidP="00756D5B">
      <w:pPr>
        <w:spacing w:after="0" w:line="276" w:lineRule="auto"/>
        <w:ind w:left="0" w:right="0" w:firstLine="709"/>
        <w:contextualSpacing/>
        <w:rPr>
          <w:b/>
          <w:caps/>
          <w:color w:val="auto"/>
          <w:szCs w:val="28"/>
        </w:rPr>
      </w:pPr>
      <w:r w:rsidRPr="00DC553D">
        <w:rPr>
          <w:b/>
          <w:caps/>
          <w:color w:val="auto"/>
          <w:szCs w:val="28"/>
        </w:rPr>
        <w:t>Экономика, управление, финансы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Амортизация и ее роль в воспроизводственном процессе. Методы начисления амортизации. Цель и экономические последствия ускоренной амортизации.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Определение точки конкурентного преимущества.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Планирование себестоимости продукции. Методы планирования себестоимости продукции, их сущность, достоинства и недостатки.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Платежеспособность организации. Абсолютные и относительные показатели финансовой устойчивости. Типы финансовой устойчивости. Показатели эффективности деятельности организации (рентабельности и деловой активности).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Понятие выручки, условия и методы ее признания. Факторы увеличения выручки от реализации продукции. Методы планирования выручки.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Понятие инвестиций и их классификация. Инвестиционная политика предприятия.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Подходы к определению сущностной трактовки капитала (экономический подход, бухгалтерский подход, </w:t>
      </w:r>
      <w:proofErr w:type="spellStart"/>
      <w:r w:rsidRPr="00DC553D">
        <w:rPr>
          <w:color w:val="auto"/>
          <w:szCs w:val="28"/>
        </w:rPr>
        <w:t>учетно</w:t>
      </w:r>
      <w:proofErr w:type="spellEnd"/>
      <w:r w:rsidRPr="00DC553D">
        <w:rPr>
          <w:color w:val="auto"/>
          <w:szCs w:val="28"/>
        </w:rPr>
        <w:t>–аналитический подход). Стоимость капитала. Факторы, влияющие на стоимость капитала.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Прогнозирование реализации инвестиционного проекта с помощью логистических кривых.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Стоимость капитала. Цена источника «нераспределенная прибыль». Методы определения стоимости собственного капитала (модель САРМ, модель DDM, модель «доходность облигаций плюс премия за риск», метод дивидендов, метод доходов).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Стратегический анализ сегментов рынка для продвижения нового товара.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lastRenderedPageBreak/>
        <w:t xml:space="preserve"> Сущность и экономическое содержание основного капитала. Состав и структура основного капитала. Виды стоимости основных средств. Оценка и показатели эффективности использования основных средств. Источники финансирования воспроизводства основного капитала.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Сущность и функции финансов организаций. Роль финансов в деятельности организаций. Финансовые отношения предприятий и организаций и их классификация.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Формирование финансовых результатов предприятия. Распределение и использование прибыли. Факторы и резервы увеличения прибыли. Показатели рентабельности.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Финансовые ресурсы коммерческой организации и источники их формирования и направления использования. Особенности финансов бюджетных учреждений.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Финансовый рычаг и оценка финансового риска предприятий. Факторы, влияющие на величину эффекта финансового рычага.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Шкалы: номинального типа, порядка, интервалов, отношений, разностей, абсолютные. Обработка характеристик, измеренных в разных шкалах. 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Экономическое содержание оборотного капитала. Состав и структура оборотных активов предприятия. Источники финансирования оборотных средств. Определение потребности в оборотном капитале. Стратегии финансирования оборотных средств.</w:t>
      </w:r>
    </w:p>
    <w:p w:rsidR="00DC553D" w:rsidRPr="00DC553D" w:rsidRDefault="00DC553D" w:rsidP="00756D5B">
      <w:pPr>
        <w:numPr>
          <w:ilvl w:val="0"/>
          <w:numId w:val="19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Экономическое содержание, функции и виды прибыли (экономическая и бухгалтерская прибыль, виды бухгалтерской прибыли). Методы планирования прибыли (метод прямого счета, аналитический метод, маржинального анализа).</w:t>
      </w:r>
    </w:p>
    <w:p w:rsidR="00DC553D" w:rsidRPr="00DC553D" w:rsidRDefault="00DC553D" w:rsidP="00756D5B">
      <w:pPr>
        <w:spacing w:after="0" w:line="276" w:lineRule="auto"/>
        <w:ind w:left="0" w:right="0" w:firstLine="709"/>
        <w:contextualSpacing/>
        <w:rPr>
          <w:b/>
          <w:caps/>
          <w:color w:val="auto"/>
          <w:szCs w:val="28"/>
        </w:rPr>
      </w:pPr>
      <w:r w:rsidRPr="00DC553D">
        <w:rPr>
          <w:b/>
          <w:caps/>
          <w:color w:val="auto"/>
          <w:szCs w:val="28"/>
        </w:rPr>
        <w:t>Организация, технология и управление строительством</w:t>
      </w:r>
    </w:p>
    <w:p w:rsidR="00DC553D" w:rsidRPr="00DC553D" w:rsidRDefault="00DC553D" w:rsidP="00756D5B">
      <w:pPr>
        <w:numPr>
          <w:ilvl w:val="0"/>
          <w:numId w:val="18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Качество строительства. Цели, задачи. Эффективность оценки качества.</w:t>
      </w:r>
    </w:p>
    <w:p w:rsidR="00DC553D" w:rsidRPr="00DC553D" w:rsidRDefault="00DC553D" w:rsidP="00756D5B">
      <w:pPr>
        <w:numPr>
          <w:ilvl w:val="0"/>
          <w:numId w:val="18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Организационная структура управления железнодорожным строительством. </w:t>
      </w:r>
    </w:p>
    <w:p w:rsidR="00DC553D" w:rsidRPr="00DC553D" w:rsidRDefault="00DC553D" w:rsidP="00756D5B">
      <w:pPr>
        <w:numPr>
          <w:ilvl w:val="0"/>
          <w:numId w:val="18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>Организация, экономика и управление в системе строительного производства. Связь и технологии строительства.</w:t>
      </w:r>
    </w:p>
    <w:p w:rsidR="00DC553D" w:rsidRPr="00DC553D" w:rsidRDefault="00DC553D" w:rsidP="00756D5B">
      <w:pPr>
        <w:numPr>
          <w:ilvl w:val="0"/>
          <w:numId w:val="18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Основная цель, функции, принципы и методы организации строительства. </w:t>
      </w:r>
    </w:p>
    <w:p w:rsidR="00DC553D" w:rsidRPr="00DC553D" w:rsidRDefault="00DC553D" w:rsidP="00756D5B">
      <w:pPr>
        <w:numPr>
          <w:ilvl w:val="0"/>
          <w:numId w:val="18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Строительный транспорт. Строительные дороги, связь их с транспортным обеспечением строительства. </w:t>
      </w:r>
    </w:p>
    <w:p w:rsidR="00DC553D" w:rsidRPr="00DC553D" w:rsidRDefault="00DC553D" w:rsidP="00756D5B">
      <w:pPr>
        <w:numPr>
          <w:ilvl w:val="0"/>
          <w:numId w:val="18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lastRenderedPageBreak/>
        <w:t xml:space="preserve"> Технические системы защиты строительных сооружений от сейсмических воздействий. Продемонстрировать на примере поиска изобретений в базе данных патентов.</w:t>
      </w:r>
    </w:p>
    <w:p w:rsidR="00DC553D" w:rsidRPr="00DC553D" w:rsidRDefault="00DC553D" w:rsidP="00756D5B">
      <w:pPr>
        <w:numPr>
          <w:ilvl w:val="0"/>
          <w:numId w:val="18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Управление строительным производством. Методы управления производством.</w:t>
      </w:r>
    </w:p>
    <w:p w:rsidR="00DC553D" w:rsidRPr="00DC553D" w:rsidRDefault="00DC553D" w:rsidP="00756D5B">
      <w:pPr>
        <w:numPr>
          <w:ilvl w:val="0"/>
          <w:numId w:val="18"/>
        </w:num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DC553D">
        <w:rPr>
          <w:color w:val="auto"/>
          <w:szCs w:val="28"/>
        </w:rPr>
        <w:t xml:space="preserve"> Функционально–структурный анализ транспортных и строительных систем.</w:t>
      </w:r>
    </w:p>
    <w:p w:rsidR="00CE4A94" w:rsidRDefault="00CE4A94">
      <w:pPr>
        <w:spacing w:after="0" w:line="240" w:lineRule="auto"/>
        <w:ind w:left="0" w:right="0" w:firstLine="0"/>
        <w:jc w:val="left"/>
        <w:rPr>
          <w:b/>
        </w:rPr>
      </w:pPr>
      <w:r>
        <w:rPr>
          <w:b/>
        </w:rPr>
        <w:br w:type="page"/>
      </w:r>
    </w:p>
    <w:p w:rsidR="00D319F3" w:rsidRPr="00FA1999" w:rsidRDefault="00407E75" w:rsidP="00EB3D40">
      <w:pPr>
        <w:spacing w:after="87" w:line="276" w:lineRule="auto"/>
        <w:ind w:left="10" w:right="73" w:hanging="10"/>
        <w:jc w:val="center"/>
        <w:rPr>
          <w:b/>
        </w:rPr>
      </w:pPr>
      <w:r w:rsidRPr="00FA1999">
        <w:rPr>
          <w:b/>
        </w:rPr>
        <w:lastRenderedPageBreak/>
        <w:t>Рекомендуемая литература</w:t>
      </w:r>
    </w:p>
    <w:p w:rsidR="00407E75" w:rsidRPr="00FA1999" w:rsidRDefault="00407E75" w:rsidP="00EB3D40">
      <w:pPr>
        <w:spacing w:after="87" w:line="276" w:lineRule="auto"/>
        <w:ind w:left="10" w:right="73" w:hanging="10"/>
        <w:jc w:val="center"/>
        <w:rPr>
          <w:b/>
        </w:rPr>
      </w:pPr>
    </w:p>
    <w:p w:rsidR="00407E75" w:rsidRPr="00FA1999" w:rsidRDefault="00407E75" w:rsidP="00465F48">
      <w:pPr>
        <w:spacing w:after="87" w:line="276" w:lineRule="auto"/>
        <w:ind w:left="10" w:right="73" w:hanging="10"/>
        <w:contextualSpacing/>
        <w:jc w:val="left"/>
      </w:pPr>
      <w:r w:rsidRPr="00FA1999">
        <w:t xml:space="preserve">Основная литература: </w:t>
      </w:r>
    </w:p>
    <w:p w:rsidR="00465F48" w:rsidRPr="00465F48" w:rsidRDefault="00465F48" w:rsidP="00465F48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465F48">
        <w:rPr>
          <w:rFonts w:eastAsia="Calibri"/>
          <w:color w:val="auto"/>
          <w:szCs w:val="28"/>
        </w:rPr>
        <w:t xml:space="preserve">1. </w:t>
      </w:r>
      <w:proofErr w:type="spellStart"/>
      <w:r w:rsidRPr="00465F48">
        <w:rPr>
          <w:rFonts w:eastAsia="Calibri"/>
          <w:color w:val="auto"/>
          <w:szCs w:val="28"/>
        </w:rPr>
        <w:t>Абдикеев</w:t>
      </w:r>
      <w:proofErr w:type="spellEnd"/>
      <w:r w:rsidRPr="00465F48">
        <w:rPr>
          <w:color w:val="auto"/>
          <w:szCs w:val="28"/>
        </w:rPr>
        <w:t xml:space="preserve"> </w:t>
      </w:r>
      <w:r w:rsidRPr="00465F48">
        <w:rPr>
          <w:rFonts w:eastAsia="Calibri"/>
          <w:color w:val="auto"/>
          <w:szCs w:val="28"/>
        </w:rPr>
        <w:t>Н.М., Данько</w:t>
      </w:r>
      <w:r w:rsidRPr="00465F48">
        <w:rPr>
          <w:color w:val="auto"/>
          <w:szCs w:val="28"/>
        </w:rPr>
        <w:t xml:space="preserve"> </w:t>
      </w:r>
      <w:r w:rsidRPr="00465F48">
        <w:rPr>
          <w:rFonts w:eastAsia="Calibri"/>
          <w:color w:val="auto"/>
          <w:szCs w:val="28"/>
        </w:rPr>
        <w:t xml:space="preserve">Т.П., </w:t>
      </w:r>
      <w:proofErr w:type="spellStart"/>
      <w:r w:rsidRPr="00465F48">
        <w:rPr>
          <w:rFonts w:eastAsia="Calibri"/>
          <w:color w:val="auto"/>
          <w:szCs w:val="28"/>
        </w:rPr>
        <w:t>Ильдеменов</w:t>
      </w:r>
      <w:proofErr w:type="spellEnd"/>
      <w:r w:rsidRPr="00465F48">
        <w:rPr>
          <w:color w:val="auto"/>
          <w:szCs w:val="28"/>
        </w:rPr>
        <w:t xml:space="preserve"> </w:t>
      </w:r>
      <w:r w:rsidRPr="00465F48">
        <w:rPr>
          <w:rFonts w:eastAsia="Calibri"/>
          <w:color w:val="auto"/>
          <w:szCs w:val="28"/>
        </w:rPr>
        <w:t>С.В., Киселев</w:t>
      </w:r>
      <w:r w:rsidRPr="00465F48">
        <w:rPr>
          <w:color w:val="auto"/>
          <w:szCs w:val="28"/>
        </w:rPr>
        <w:t xml:space="preserve"> </w:t>
      </w:r>
      <w:r w:rsidRPr="00465F48">
        <w:rPr>
          <w:rFonts w:eastAsia="Calibri"/>
          <w:color w:val="auto"/>
          <w:szCs w:val="28"/>
        </w:rPr>
        <w:t xml:space="preserve">А.Д.. </w:t>
      </w:r>
      <w:proofErr w:type="spellStart"/>
      <w:r w:rsidRPr="00465F48">
        <w:rPr>
          <w:rFonts w:eastAsia="Calibri"/>
          <w:color w:val="auto"/>
          <w:szCs w:val="28"/>
        </w:rPr>
        <w:t>Реинжениринг</w:t>
      </w:r>
      <w:proofErr w:type="spellEnd"/>
      <w:r w:rsidRPr="00465F48">
        <w:rPr>
          <w:rFonts w:eastAsia="Calibri"/>
          <w:color w:val="auto"/>
          <w:szCs w:val="28"/>
        </w:rPr>
        <w:t xml:space="preserve"> бизнес–процессов. Серия: «Полный курс МВА». М.: </w:t>
      </w:r>
      <w:proofErr w:type="spellStart"/>
      <w:r w:rsidRPr="00465F48">
        <w:rPr>
          <w:rFonts w:eastAsia="Calibri"/>
          <w:color w:val="auto"/>
          <w:szCs w:val="28"/>
        </w:rPr>
        <w:t>Эксмо</w:t>
      </w:r>
      <w:proofErr w:type="spellEnd"/>
      <w:r w:rsidRPr="00465F48">
        <w:rPr>
          <w:rFonts w:eastAsia="Calibri"/>
          <w:color w:val="auto"/>
          <w:szCs w:val="28"/>
        </w:rPr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465F48">
          <w:rPr>
            <w:rFonts w:eastAsia="Calibri"/>
            <w:color w:val="auto"/>
            <w:szCs w:val="28"/>
          </w:rPr>
          <w:t>2007 г</w:t>
        </w:r>
      </w:smartTag>
      <w:r w:rsidRPr="00465F48">
        <w:rPr>
          <w:rFonts w:eastAsia="Calibri"/>
          <w:color w:val="auto"/>
          <w:szCs w:val="28"/>
        </w:rPr>
        <w:t>.</w:t>
      </w:r>
    </w:p>
    <w:p w:rsidR="00465F48" w:rsidRPr="00465F48" w:rsidRDefault="00465F48" w:rsidP="00465F48">
      <w:pPr>
        <w:spacing w:after="0" w:line="276" w:lineRule="auto"/>
        <w:ind w:left="0" w:right="0" w:firstLine="709"/>
        <w:contextualSpacing/>
        <w:rPr>
          <w:rFonts w:eastAsia="Calibri"/>
          <w:color w:val="auto"/>
          <w:szCs w:val="28"/>
        </w:rPr>
      </w:pPr>
      <w:r w:rsidRPr="00465F48">
        <w:rPr>
          <w:rFonts w:eastAsia="Calibri"/>
          <w:bCs/>
          <w:color w:val="auto"/>
          <w:szCs w:val="28"/>
        </w:rPr>
        <w:t xml:space="preserve">2. Александров Д.В., Костров А.В., Макаров Р.И., </w:t>
      </w:r>
      <w:proofErr w:type="spellStart"/>
      <w:r w:rsidRPr="00465F48">
        <w:rPr>
          <w:rFonts w:eastAsia="Calibri"/>
          <w:bCs/>
          <w:color w:val="auto"/>
          <w:szCs w:val="28"/>
        </w:rPr>
        <w:t>Хорошева</w:t>
      </w:r>
      <w:proofErr w:type="spellEnd"/>
      <w:r w:rsidRPr="00465F48">
        <w:rPr>
          <w:rFonts w:eastAsia="Calibri"/>
          <w:bCs/>
          <w:color w:val="auto"/>
          <w:szCs w:val="28"/>
        </w:rPr>
        <w:t xml:space="preserve"> Е.Р.. </w:t>
      </w:r>
      <w:r w:rsidRPr="00465F48">
        <w:rPr>
          <w:rFonts w:eastAsia="Calibri"/>
          <w:color w:val="auto"/>
          <w:kern w:val="36"/>
          <w:szCs w:val="28"/>
        </w:rPr>
        <w:t xml:space="preserve">Методы и модели информационного менеджмента. </w:t>
      </w:r>
      <w:r w:rsidRPr="00465F48">
        <w:rPr>
          <w:rFonts w:eastAsia="Calibri"/>
          <w:color w:val="auto"/>
          <w:szCs w:val="28"/>
        </w:rPr>
        <w:t>М.: Финансы и статистика. 2007 г.</w:t>
      </w:r>
    </w:p>
    <w:p w:rsidR="00465F48" w:rsidRPr="00465F48" w:rsidRDefault="00465F48" w:rsidP="00465F48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 w:rsidRPr="00465F48">
        <w:rPr>
          <w:rFonts w:eastAsia="Calibri"/>
          <w:color w:val="auto"/>
          <w:szCs w:val="28"/>
        </w:rPr>
        <w:t>3. Андрейчиков А.В.</w:t>
      </w:r>
      <w:r w:rsidRPr="00465F48">
        <w:rPr>
          <w:color w:val="auto"/>
          <w:szCs w:val="28"/>
        </w:rPr>
        <w:t xml:space="preserve">, </w:t>
      </w:r>
      <w:proofErr w:type="spellStart"/>
      <w:r w:rsidRPr="00465F48">
        <w:rPr>
          <w:color w:val="auto"/>
          <w:szCs w:val="28"/>
        </w:rPr>
        <w:t>Андрейчикова</w:t>
      </w:r>
      <w:proofErr w:type="spellEnd"/>
      <w:r w:rsidRPr="00465F48">
        <w:rPr>
          <w:color w:val="auto"/>
          <w:szCs w:val="28"/>
        </w:rPr>
        <w:t xml:space="preserve"> О.Н. </w:t>
      </w:r>
      <w:r w:rsidRPr="00465F48">
        <w:rPr>
          <w:rFonts w:eastAsia="Calibri"/>
          <w:color w:val="auto"/>
          <w:szCs w:val="28"/>
        </w:rPr>
        <w:t>Аналитическое обеспечение управленческих решений в инновационных организациях</w:t>
      </w:r>
      <w:r w:rsidRPr="00465F48">
        <w:rPr>
          <w:color w:val="auto"/>
          <w:szCs w:val="28"/>
        </w:rPr>
        <w:t>. Учебное пособие. М.: МИИТ. 2013 г.</w:t>
      </w:r>
    </w:p>
    <w:p w:rsidR="00465F48" w:rsidRPr="00465F48" w:rsidRDefault="00465F48" w:rsidP="00465F48">
      <w:pPr>
        <w:spacing w:after="0" w:line="276" w:lineRule="auto"/>
        <w:ind w:left="0" w:right="0" w:firstLine="709"/>
        <w:contextualSpacing/>
        <w:rPr>
          <w:rFonts w:eastAsia="Calibri"/>
          <w:color w:val="auto"/>
          <w:szCs w:val="28"/>
        </w:rPr>
      </w:pPr>
      <w:r w:rsidRPr="00465F48">
        <w:rPr>
          <w:rFonts w:eastAsia="Calibri"/>
          <w:color w:val="auto"/>
          <w:szCs w:val="28"/>
        </w:rPr>
        <w:t>4. Андрейчиков А.В.</w:t>
      </w:r>
      <w:r w:rsidRPr="00465F48">
        <w:rPr>
          <w:color w:val="auto"/>
          <w:szCs w:val="28"/>
        </w:rPr>
        <w:t xml:space="preserve">, </w:t>
      </w:r>
      <w:proofErr w:type="spellStart"/>
      <w:r w:rsidRPr="00465F48">
        <w:rPr>
          <w:color w:val="auto"/>
          <w:szCs w:val="28"/>
        </w:rPr>
        <w:t>Андрейчикова</w:t>
      </w:r>
      <w:proofErr w:type="spellEnd"/>
      <w:r w:rsidRPr="00465F48">
        <w:rPr>
          <w:color w:val="auto"/>
          <w:szCs w:val="28"/>
        </w:rPr>
        <w:t xml:space="preserve"> О.Н. Инструменты</w:t>
      </w:r>
      <w:r w:rsidRPr="00465F48">
        <w:rPr>
          <w:rFonts w:eastAsia="Calibri"/>
          <w:color w:val="auto"/>
          <w:szCs w:val="28"/>
        </w:rPr>
        <w:t xml:space="preserve"> управлен</w:t>
      </w:r>
      <w:r w:rsidRPr="00465F48">
        <w:rPr>
          <w:color w:val="auto"/>
          <w:szCs w:val="28"/>
        </w:rPr>
        <w:t>ия</w:t>
      </w:r>
      <w:r w:rsidRPr="00465F48">
        <w:rPr>
          <w:rFonts w:eastAsia="Calibri"/>
          <w:color w:val="auto"/>
          <w:szCs w:val="28"/>
        </w:rPr>
        <w:t xml:space="preserve"> </w:t>
      </w:r>
      <w:r w:rsidRPr="00465F48">
        <w:rPr>
          <w:color w:val="auto"/>
          <w:szCs w:val="28"/>
        </w:rPr>
        <w:t>качеством</w:t>
      </w:r>
      <w:r w:rsidRPr="00465F48">
        <w:rPr>
          <w:rFonts w:eastAsia="Calibri"/>
          <w:color w:val="auto"/>
          <w:szCs w:val="28"/>
        </w:rPr>
        <w:t xml:space="preserve"> инноваци</w:t>
      </w:r>
      <w:r w:rsidRPr="00465F48">
        <w:rPr>
          <w:color w:val="auto"/>
          <w:szCs w:val="28"/>
        </w:rPr>
        <w:t>й. Учебное пособие. М.: МИИТ. 2012 г.</w:t>
      </w:r>
    </w:p>
    <w:p w:rsidR="00465F48" w:rsidRPr="00465F48" w:rsidRDefault="00465F48" w:rsidP="00465F48">
      <w:pPr>
        <w:shd w:val="clear" w:color="auto" w:fill="FFFFFF"/>
        <w:spacing w:after="0" w:line="276" w:lineRule="auto"/>
        <w:ind w:left="0" w:right="0" w:firstLine="709"/>
        <w:contextualSpacing/>
        <w:textAlignment w:val="top"/>
        <w:outlineLvl w:val="1"/>
        <w:rPr>
          <w:color w:val="auto"/>
          <w:szCs w:val="28"/>
        </w:rPr>
      </w:pPr>
      <w:r>
        <w:rPr>
          <w:color w:val="auto"/>
          <w:szCs w:val="28"/>
        </w:rPr>
        <w:t>5</w:t>
      </w:r>
      <w:r w:rsidRPr="00465F48">
        <w:rPr>
          <w:color w:val="auto"/>
          <w:szCs w:val="28"/>
        </w:rPr>
        <w:t xml:space="preserve">. Левитин И.Е., </w:t>
      </w:r>
      <w:r w:rsidRPr="00465F48">
        <w:rPr>
          <w:rFonts w:eastAsia="Calibri"/>
          <w:color w:val="auto"/>
          <w:szCs w:val="28"/>
        </w:rPr>
        <w:t>М</w:t>
      </w:r>
      <w:r w:rsidRPr="00465F48">
        <w:rPr>
          <w:color w:val="auto"/>
          <w:szCs w:val="28"/>
        </w:rPr>
        <w:t>айборода В.</w:t>
      </w:r>
      <w:r w:rsidRPr="00465F48">
        <w:rPr>
          <w:rFonts w:eastAsia="Calibri"/>
          <w:color w:val="auto"/>
          <w:szCs w:val="28"/>
        </w:rPr>
        <w:t>П.</w:t>
      </w:r>
      <w:r w:rsidRPr="00465F48">
        <w:rPr>
          <w:color w:val="auto"/>
          <w:szCs w:val="28"/>
        </w:rPr>
        <w:t xml:space="preserve">, </w:t>
      </w:r>
      <w:r w:rsidRPr="00465F48">
        <w:rPr>
          <w:rFonts w:eastAsia="Calibri"/>
          <w:color w:val="auto"/>
          <w:szCs w:val="28"/>
        </w:rPr>
        <w:t>Азаров</w:t>
      </w:r>
      <w:r w:rsidRPr="00465F48">
        <w:rPr>
          <w:color w:val="auto"/>
          <w:szCs w:val="28"/>
        </w:rPr>
        <w:t xml:space="preserve"> В.</w:t>
      </w:r>
      <w:r w:rsidRPr="00465F48">
        <w:rPr>
          <w:rFonts w:eastAsia="Calibri"/>
          <w:color w:val="auto"/>
          <w:szCs w:val="28"/>
        </w:rPr>
        <w:t>Н.</w:t>
      </w:r>
      <w:r w:rsidRPr="00465F48">
        <w:rPr>
          <w:color w:val="auto"/>
          <w:szCs w:val="28"/>
        </w:rPr>
        <w:t xml:space="preserve"> П</w:t>
      </w:r>
      <w:r w:rsidRPr="00465F48">
        <w:rPr>
          <w:rFonts w:eastAsia="Calibri"/>
          <w:color w:val="auto"/>
          <w:szCs w:val="28"/>
        </w:rPr>
        <w:t>ринципы</w:t>
      </w:r>
      <w:r w:rsidRPr="00465F48">
        <w:rPr>
          <w:color w:val="auto"/>
          <w:szCs w:val="28"/>
        </w:rPr>
        <w:t xml:space="preserve"> </w:t>
      </w:r>
      <w:r w:rsidRPr="00465F48">
        <w:rPr>
          <w:rFonts w:eastAsia="Calibri"/>
          <w:color w:val="auto"/>
          <w:szCs w:val="28"/>
        </w:rPr>
        <w:t xml:space="preserve"> и методы Всеобщего руководства</w:t>
      </w:r>
      <w:r w:rsidRPr="00465F48">
        <w:rPr>
          <w:color w:val="auto"/>
          <w:szCs w:val="28"/>
        </w:rPr>
        <w:t xml:space="preserve"> </w:t>
      </w:r>
      <w:r w:rsidRPr="00465F48">
        <w:rPr>
          <w:rFonts w:eastAsia="Calibri"/>
          <w:color w:val="auto"/>
          <w:szCs w:val="28"/>
        </w:rPr>
        <w:t>качеством</w:t>
      </w:r>
      <w:r w:rsidRPr="00465F48">
        <w:rPr>
          <w:color w:val="auto"/>
          <w:szCs w:val="28"/>
        </w:rPr>
        <w:t>. Учебное пособие, М.: МИИТ, 2012.</w:t>
      </w:r>
    </w:p>
    <w:p w:rsidR="00465F48" w:rsidRPr="00465F48" w:rsidRDefault="00465F48" w:rsidP="00465F48">
      <w:pPr>
        <w:shd w:val="clear" w:color="auto" w:fill="FFFFFF"/>
        <w:spacing w:after="0" w:line="276" w:lineRule="auto"/>
        <w:ind w:left="0" w:right="0" w:firstLine="709"/>
        <w:contextualSpacing/>
        <w:textAlignment w:val="top"/>
        <w:outlineLvl w:val="1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465F48">
        <w:rPr>
          <w:color w:val="auto"/>
          <w:szCs w:val="28"/>
        </w:rPr>
        <w:t>. Майборода В.П., Азаров В.Н. Информационное обеспечение систем качества. Учебное пособие, М.: МИИТ, 2011 г.</w:t>
      </w:r>
    </w:p>
    <w:p w:rsidR="00465F48" w:rsidRPr="00465F48" w:rsidRDefault="00465F48" w:rsidP="00465F48">
      <w:pPr>
        <w:shd w:val="clear" w:color="auto" w:fill="FFFFFF"/>
        <w:spacing w:after="0" w:line="276" w:lineRule="auto"/>
        <w:ind w:left="0" w:right="0" w:firstLine="709"/>
        <w:contextualSpacing/>
        <w:textAlignment w:val="top"/>
        <w:outlineLvl w:val="1"/>
        <w:rPr>
          <w:color w:val="auto"/>
          <w:szCs w:val="28"/>
        </w:rPr>
      </w:pPr>
      <w:r>
        <w:rPr>
          <w:rFonts w:eastAsia="Calibri"/>
          <w:color w:val="auto"/>
          <w:szCs w:val="28"/>
        </w:rPr>
        <w:t>7</w:t>
      </w:r>
      <w:r w:rsidRPr="00465F48">
        <w:rPr>
          <w:rFonts w:eastAsia="Calibri"/>
          <w:color w:val="auto"/>
          <w:szCs w:val="28"/>
        </w:rPr>
        <w:t>. М</w:t>
      </w:r>
      <w:r w:rsidRPr="00465F48">
        <w:rPr>
          <w:color w:val="auto"/>
          <w:szCs w:val="28"/>
        </w:rPr>
        <w:t>айборода В.</w:t>
      </w:r>
      <w:r w:rsidRPr="00465F48">
        <w:rPr>
          <w:rFonts w:eastAsia="Calibri"/>
          <w:color w:val="auto"/>
          <w:szCs w:val="28"/>
        </w:rPr>
        <w:t>П.</w:t>
      </w:r>
      <w:r w:rsidRPr="00465F48">
        <w:rPr>
          <w:color w:val="auto"/>
          <w:szCs w:val="28"/>
        </w:rPr>
        <w:t xml:space="preserve">, </w:t>
      </w:r>
      <w:r w:rsidRPr="00465F48">
        <w:rPr>
          <w:rFonts w:eastAsia="Calibri"/>
          <w:color w:val="auto"/>
          <w:szCs w:val="28"/>
        </w:rPr>
        <w:t>Азаров</w:t>
      </w:r>
      <w:r w:rsidRPr="00465F48">
        <w:rPr>
          <w:color w:val="auto"/>
          <w:szCs w:val="28"/>
        </w:rPr>
        <w:t xml:space="preserve"> В.</w:t>
      </w:r>
      <w:r w:rsidRPr="00465F48">
        <w:rPr>
          <w:rFonts w:eastAsia="Calibri"/>
          <w:color w:val="auto"/>
          <w:szCs w:val="28"/>
        </w:rPr>
        <w:t xml:space="preserve">Н., </w:t>
      </w:r>
      <w:proofErr w:type="spellStart"/>
      <w:r w:rsidRPr="00465F48">
        <w:rPr>
          <w:rFonts w:eastAsia="Calibri"/>
          <w:color w:val="auto"/>
          <w:szCs w:val="28"/>
        </w:rPr>
        <w:t>Панычев</w:t>
      </w:r>
      <w:proofErr w:type="spellEnd"/>
      <w:r w:rsidRPr="00465F48">
        <w:rPr>
          <w:rFonts w:eastAsia="Calibri"/>
          <w:color w:val="auto"/>
          <w:szCs w:val="28"/>
        </w:rPr>
        <w:t xml:space="preserve"> А.Ю.</w:t>
      </w:r>
      <w:r w:rsidRPr="00465F48">
        <w:rPr>
          <w:color w:val="auto"/>
          <w:szCs w:val="28"/>
        </w:rPr>
        <w:t xml:space="preserve"> Основы обеспечения качества. Учебник. М.: МИИТ, 2015 г.</w:t>
      </w:r>
    </w:p>
    <w:p w:rsidR="00465F48" w:rsidRPr="00465F48" w:rsidRDefault="00465F48" w:rsidP="00465F48">
      <w:pPr>
        <w:spacing w:after="0" w:line="276" w:lineRule="auto"/>
        <w:ind w:left="0" w:right="0" w:firstLine="709"/>
        <w:contextualSpacing/>
        <w:rPr>
          <w:color w:val="auto"/>
          <w:szCs w:val="28"/>
        </w:rPr>
      </w:pPr>
      <w:r>
        <w:rPr>
          <w:color w:val="auto"/>
          <w:szCs w:val="28"/>
        </w:rPr>
        <w:t>8</w:t>
      </w:r>
      <w:r w:rsidRPr="00465F48">
        <w:rPr>
          <w:color w:val="auto"/>
          <w:szCs w:val="28"/>
        </w:rPr>
        <w:t>. Спиридонов Э.С., Максимов А.В. Решение задач организации и технологии строительства и реконструкции транспортных объектов. М.: Маршрут, 2005 г.</w:t>
      </w:r>
    </w:p>
    <w:p w:rsidR="00465F48" w:rsidRPr="00465F48" w:rsidRDefault="00465F48" w:rsidP="00465F48">
      <w:pPr>
        <w:spacing w:after="0" w:line="276" w:lineRule="auto"/>
        <w:ind w:left="0" w:right="0" w:firstLine="709"/>
        <w:contextualSpacing/>
        <w:rPr>
          <w:rFonts w:eastAsia="Calibri"/>
          <w:bCs/>
          <w:color w:val="auto"/>
          <w:szCs w:val="28"/>
        </w:rPr>
      </w:pPr>
      <w:r>
        <w:rPr>
          <w:color w:val="auto"/>
          <w:szCs w:val="28"/>
        </w:rPr>
        <w:t>9</w:t>
      </w:r>
      <w:r w:rsidRPr="00465F48">
        <w:rPr>
          <w:color w:val="auto"/>
          <w:szCs w:val="28"/>
        </w:rPr>
        <w:t>. Спиридонов Э.С., Шепитько Т.В. Управление железнодорожным строительством. Методы, принципы, эффективность. М.: Маршрут, 2008 г.</w:t>
      </w:r>
    </w:p>
    <w:p w:rsidR="00465F48" w:rsidRPr="00465F48" w:rsidRDefault="00465F48" w:rsidP="00465F48">
      <w:pPr>
        <w:shd w:val="clear" w:color="auto" w:fill="FFFFFF"/>
        <w:spacing w:after="0" w:line="276" w:lineRule="auto"/>
        <w:ind w:left="0" w:right="0" w:firstLine="709"/>
        <w:contextualSpacing/>
        <w:textAlignment w:val="top"/>
        <w:outlineLvl w:val="1"/>
        <w:rPr>
          <w:color w:val="auto"/>
          <w:kern w:val="36"/>
          <w:szCs w:val="28"/>
        </w:rPr>
      </w:pPr>
      <w:r>
        <w:rPr>
          <w:color w:val="auto"/>
          <w:szCs w:val="28"/>
        </w:rPr>
        <w:t>10</w:t>
      </w:r>
      <w:r w:rsidRPr="00465F48">
        <w:rPr>
          <w:color w:val="auto"/>
          <w:szCs w:val="28"/>
        </w:rPr>
        <w:t xml:space="preserve">. </w:t>
      </w:r>
      <w:proofErr w:type="spellStart"/>
      <w:r w:rsidRPr="00465F48">
        <w:rPr>
          <w:color w:val="auto"/>
          <w:szCs w:val="28"/>
        </w:rPr>
        <w:t>Туккель</w:t>
      </w:r>
      <w:proofErr w:type="spellEnd"/>
      <w:r w:rsidRPr="00465F48">
        <w:rPr>
          <w:color w:val="auto"/>
          <w:szCs w:val="28"/>
        </w:rPr>
        <w:t xml:space="preserve"> И., Яшин С., Кошелев Е. </w:t>
      </w:r>
      <w:r w:rsidRPr="00465F48">
        <w:rPr>
          <w:color w:val="auto"/>
          <w:kern w:val="36"/>
          <w:szCs w:val="28"/>
        </w:rPr>
        <w:t>Экономика и финансовое обеспечение инновационной деятельности. Учебное пособие.</w:t>
      </w:r>
      <w:r w:rsidRPr="00465F48">
        <w:rPr>
          <w:color w:val="auto"/>
          <w:szCs w:val="28"/>
        </w:rPr>
        <w:t xml:space="preserve"> </w:t>
      </w:r>
      <w:proofErr w:type="gramStart"/>
      <w:r w:rsidRPr="00465F48">
        <w:rPr>
          <w:color w:val="auto"/>
          <w:szCs w:val="28"/>
        </w:rPr>
        <w:t>С-Пб</w:t>
      </w:r>
      <w:proofErr w:type="gramEnd"/>
      <w:r w:rsidRPr="00465F48">
        <w:rPr>
          <w:color w:val="auto"/>
          <w:szCs w:val="28"/>
        </w:rPr>
        <w:t>.: БХВ–Петербург, 2013 г.</w:t>
      </w:r>
    </w:p>
    <w:p w:rsidR="00465F48" w:rsidRPr="00465F48" w:rsidRDefault="00465F48" w:rsidP="00465F48">
      <w:pPr>
        <w:shd w:val="clear" w:color="auto" w:fill="FFFFFF"/>
        <w:spacing w:after="0" w:line="276" w:lineRule="auto"/>
        <w:ind w:left="0" w:right="0" w:firstLine="709"/>
        <w:contextualSpacing/>
        <w:textAlignment w:val="top"/>
        <w:outlineLvl w:val="1"/>
        <w:rPr>
          <w:color w:val="auto"/>
          <w:szCs w:val="28"/>
        </w:rPr>
      </w:pPr>
      <w:r>
        <w:rPr>
          <w:color w:val="auto"/>
          <w:kern w:val="36"/>
          <w:szCs w:val="28"/>
        </w:rPr>
        <w:t>11</w:t>
      </w:r>
      <w:r w:rsidRPr="00465F48">
        <w:rPr>
          <w:color w:val="auto"/>
          <w:kern w:val="36"/>
          <w:szCs w:val="28"/>
        </w:rPr>
        <w:t xml:space="preserve">. Финансовый менеджмент. </w:t>
      </w:r>
      <w:r w:rsidRPr="00465F48">
        <w:rPr>
          <w:color w:val="auto"/>
          <w:szCs w:val="28"/>
        </w:rPr>
        <w:t xml:space="preserve">Под ред. Е. Шохина. М.: </w:t>
      </w:r>
      <w:proofErr w:type="spellStart"/>
      <w:r w:rsidRPr="00465F48">
        <w:rPr>
          <w:color w:val="auto"/>
          <w:szCs w:val="28"/>
        </w:rPr>
        <w:t>КноРус</w:t>
      </w:r>
      <w:proofErr w:type="spellEnd"/>
      <w:r w:rsidRPr="00465F48">
        <w:rPr>
          <w:color w:val="auto"/>
          <w:szCs w:val="28"/>
        </w:rPr>
        <w:t xml:space="preserve">, 2012 г. </w:t>
      </w:r>
    </w:p>
    <w:p w:rsidR="00465F48" w:rsidRPr="00465F48" w:rsidRDefault="00465F48" w:rsidP="00465F48">
      <w:pPr>
        <w:spacing w:after="0" w:line="276" w:lineRule="auto"/>
        <w:ind w:left="0" w:right="0" w:firstLine="709"/>
        <w:contextualSpacing/>
        <w:rPr>
          <w:rFonts w:eastAsia="Calibri"/>
          <w:bCs/>
          <w:color w:val="auto"/>
          <w:szCs w:val="28"/>
        </w:rPr>
      </w:pPr>
    </w:p>
    <w:p w:rsidR="00407E75" w:rsidRPr="00FA1999" w:rsidRDefault="00407E75" w:rsidP="00465F48">
      <w:pPr>
        <w:spacing w:after="87" w:line="276" w:lineRule="auto"/>
        <w:ind w:left="10" w:right="73" w:hanging="10"/>
        <w:contextualSpacing/>
        <w:jc w:val="left"/>
      </w:pPr>
    </w:p>
    <w:p w:rsidR="00465F48" w:rsidRDefault="00407E75" w:rsidP="00465F48">
      <w:pPr>
        <w:spacing w:after="87" w:line="276" w:lineRule="auto"/>
        <w:ind w:left="10" w:right="73" w:hanging="10"/>
        <w:contextualSpacing/>
        <w:jc w:val="left"/>
      </w:pPr>
      <w:r w:rsidRPr="00FA1999">
        <w:t xml:space="preserve">Дополнительная литература: </w:t>
      </w:r>
    </w:p>
    <w:p w:rsidR="00465F48" w:rsidRDefault="00465F48" w:rsidP="00465F48">
      <w:pPr>
        <w:pStyle w:val="a3"/>
        <w:numPr>
          <w:ilvl w:val="0"/>
          <w:numId w:val="20"/>
        </w:numPr>
        <w:spacing w:after="0" w:line="276" w:lineRule="auto"/>
        <w:ind w:left="0" w:right="0" w:firstLine="709"/>
        <w:jc w:val="left"/>
        <w:rPr>
          <w:rFonts w:eastAsia="Calibri"/>
          <w:color w:val="auto"/>
          <w:szCs w:val="28"/>
        </w:rPr>
      </w:pPr>
      <w:r w:rsidRPr="00465F48">
        <w:rPr>
          <w:rFonts w:eastAsia="Calibri"/>
          <w:color w:val="auto"/>
          <w:szCs w:val="28"/>
        </w:rPr>
        <w:t>Майборода И.В.</w:t>
      </w:r>
      <w:r w:rsidRPr="00465F48">
        <w:rPr>
          <w:color w:val="auto"/>
          <w:szCs w:val="28"/>
        </w:rPr>
        <w:t xml:space="preserve">, </w:t>
      </w:r>
      <w:proofErr w:type="spellStart"/>
      <w:r w:rsidRPr="00465F48">
        <w:rPr>
          <w:color w:val="auto"/>
          <w:szCs w:val="28"/>
        </w:rPr>
        <w:t>Геммерлинг</w:t>
      </w:r>
      <w:proofErr w:type="spellEnd"/>
      <w:r w:rsidRPr="00465F48">
        <w:rPr>
          <w:color w:val="auto"/>
          <w:szCs w:val="28"/>
        </w:rPr>
        <w:t xml:space="preserve"> И.Г. </w:t>
      </w:r>
      <w:r w:rsidRPr="00465F48">
        <w:rPr>
          <w:rFonts w:eastAsia="Calibri"/>
          <w:color w:val="auto"/>
          <w:szCs w:val="28"/>
        </w:rPr>
        <w:t>Корпоративные финансы в системе менеджмента качества</w:t>
      </w:r>
      <w:r w:rsidRPr="00465F48">
        <w:rPr>
          <w:color w:val="auto"/>
          <w:szCs w:val="28"/>
        </w:rPr>
        <w:t>. Учебное пособие. М.: МИИТ. 2011 г.</w:t>
      </w:r>
      <w:r w:rsidRPr="00465F48">
        <w:rPr>
          <w:rFonts w:eastAsia="Calibri"/>
          <w:color w:val="auto"/>
          <w:szCs w:val="28"/>
        </w:rPr>
        <w:t xml:space="preserve"> </w:t>
      </w:r>
    </w:p>
    <w:p w:rsidR="00465F48" w:rsidRDefault="00465F48" w:rsidP="00465F48">
      <w:pPr>
        <w:pStyle w:val="a3"/>
        <w:numPr>
          <w:ilvl w:val="0"/>
          <w:numId w:val="20"/>
        </w:numPr>
        <w:spacing w:after="0" w:line="276" w:lineRule="auto"/>
        <w:ind w:left="0" w:right="0" w:firstLine="709"/>
        <w:jc w:val="left"/>
        <w:rPr>
          <w:color w:val="auto"/>
          <w:szCs w:val="28"/>
        </w:rPr>
      </w:pPr>
      <w:r w:rsidRPr="00465F48">
        <w:rPr>
          <w:rFonts w:eastAsia="Calibri"/>
          <w:color w:val="auto"/>
          <w:szCs w:val="28"/>
        </w:rPr>
        <w:t>Что такое «шесть сигм»? Революционный метод управления качеством. П. Панде, Л. Холл. Пер. с англ., 3-е изд.–М.: Альпина Бизнес Букс, 2006.</w:t>
      </w:r>
      <w:r w:rsidRPr="00465F48">
        <w:rPr>
          <w:color w:val="auto"/>
          <w:szCs w:val="28"/>
        </w:rPr>
        <w:t xml:space="preserve"> </w:t>
      </w:r>
    </w:p>
    <w:p w:rsidR="00465F48" w:rsidRDefault="00465F48" w:rsidP="00465F48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0" w:right="0" w:firstLine="709"/>
        <w:jc w:val="left"/>
        <w:textAlignment w:val="top"/>
        <w:outlineLvl w:val="1"/>
        <w:rPr>
          <w:color w:val="auto"/>
          <w:szCs w:val="28"/>
        </w:rPr>
      </w:pPr>
      <w:r w:rsidRPr="00465F48">
        <w:rPr>
          <w:color w:val="auto"/>
          <w:szCs w:val="28"/>
        </w:rPr>
        <w:lastRenderedPageBreak/>
        <w:t xml:space="preserve">Владимирский С.Р., Еремеев Г.М., </w:t>
      </w:r>
      <w:proofErr w:type="spellStart"/>
      <w:r w:rsidRPr="00465F48">
        <w:rPr>
          <w:color w:val="auto"/>
          <w:szCs w:val="28"/>
        </w:rPr>
        <w:t>Миленин</w:t>
      </w:r>
      <w:proofErr w:type="spellEnd"/>
      <w:r w:rsidRPr="00465F48">
        <w:rPr>
          <w:color w:val="auto"/>
          <w:szCs w:val="28"/>
        </w:rPr>
        <w:t xml:space="preserve"> В.А., Смирнов В.Н. Организация, планирование и управление в </w:t>
      </w:r>
      <w:proofErr w:type="spellStart"/>
      <w:r w:rsidRPr="00465F48">
        <w:rPr>
          <w:color w:val="auto"/>
          <w:szCs w:val="28"/>
        </w:rPr>
        <w:t>мосто</w:t>
      </w:r>
      <w:proofErr w:type="spellEnd"/>
      <w:r w:rsidRPr="00465F48">
        <w:rPr>
          <w:color w:val="auto"/>
          <w:szCs w:val="28"/>
        </w:rPr>
        <w:t>- и тоннелестроении. Учеб. для вузов ж.–д. транспорта. М.: Маршрут, 2002 г.</w:t>
      </w:r>
    </w:p>
    <w:p w:rsidR="00465F48" w:rsidRDefault="00465F48" w:rsidP="00465F48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0" w:right="0" w:firstLine="709"/>
        <w:jc w:val="left"/>
        <w:textAlignment w:val="top"/>
        <w:outlineLvl w:val="1"/>
        <w:rPr>
          <w:color w:val="auto"/>
          <w:szCs w:val="28"/>
        </w:rPr>
      </w:pPr>
      <w:r w:rsidRPr="00465F48">
        <w:rPr>
          <w:color w:val="auto"/>
          <w:szCs w:val="28"/>
        </w:rPr>
        <w:t xml:space="preserve">Григорьева Т. </w:t>
      </w:r>
      <w:r w:rsidRPr="00465F48">
        <w:rPr>
          <w:color w:val="auto"/>
          <w:kern w:val="36"/>
          <w:szCs w:val="28"/>
        </w:rPr>
        <w:t xml:space="preserve">Финансовый анализ для менеджеров. Оценка, прогноз. Учебник. М.: </w:t>
      </w:r>
      <w:proofErr w:type="spellStart"/>
      <w:r w:rsidRPr="00465F48">
        <w:rPr>
          <w:color w:val="auto"/>
          <w:szCs w:val="28"/>
        </w:rPr>
        <w:t>Юрайт</w:t>
      </w:r>
      <w:proofErr w:type="spellEnd"/>
      <w:r w:rsidRPr="00465F48">
        <w:rPr>
          <w:color w:val="auto"/>
          <w:szCs w:val="28"/>
        </w:rPr>
        <w:t>. 2014 г.</w:t>
      </w:r>
    </w:p>
    <w:p w:rsidR="00465F48" w:rsidRPr="00465F48" w:rsidRDefault="00465F48" w:rsidP="00465F48">
      <w:pPr>
        <w:pStyle w:val="a3"/>
        <w:numPr>
          <w:ilvl w:val="0"/>
          <w:numId w:val="20"/>
        </w:numPr>
        <w:shd w:val="clear" w:color="auto" w:fill="FFFFFF"/>
        <w:spacing w:after="0" w:line="276" w:lineRule="auto"/>
        <w:ind w:left="0" w:right="0" w:firstLine="709"/>
        <w:jc w:val="left"/>
        <w:textAlignment w:val="top"/>
        <w:outlineLvl w:val="1"/>
        <w:rPr>
          <w:color w:val="auto"/>
          <w:szCs w:val="28"/>
        </w:rPr>
      </w:pPr>
      <w:r w:rsidRPr="00465F48">
        <w:rPr>
          <w:rFonts w:eastAsia="Calibri"/>
          <w:color w:val="auto"/>
          <w:szCs w:val="28"/>
        </w:rPr>
        <w:t>Кузнецов</w:t>
      </w:r>
      <w:r w:rsidRPr="00465F48">
        <w:rPr>
          <w:color w:val="auto"/>
          <w:szCs w:val="28"/>
        </w:rPr>
        <w:t xml:space="preserve"> </w:t>
      </w:r>
      <w:r w:rsidRPr="00465F48">
        <w:rPr>
          <w:rFonts w:eastAsia="Calibri"/>
          <w:color w:val="auto"/>
          <w:szCs w:val="28"/>
        </w:rPr>
        <w:t xml:space="preserve">Б.Т.. Инвестиции. </w:t>
      </w:r>
      <w:r w:rsidRPr="00465F48">
        <w:rPr>
          <w:rFonts w:eastAsia="Calibri"/>
          <w:color w:val="auto"/>
          <w:kern w:val="36"/>
          <w:szCs w:val="28"/>
        </w:rPr>
        <w:t xml:space="preserve">М.: </w:t>
      </w:r>
      <w:proofErr w:type="spellStart"/>
      <w:r w:rsidRPr="00465F48">
        <w:rPr>
          <w:rFonts w:eastAsia="Calibri"/>
          <w:color w:val="auto"/>
          <w:kern w:val="36"/>
          <w:szCs w:val="28"/>
        </w:rPr>
        <w:t>Юнити</w:t>
      </w:r>
      <w:proofErr w:type="spellEnd"/>
      <w:r w:rsidRPr="00465F48">
        <w:rPr>
          <w:rFonts w:eastAsia="Calibri"/>
          <w:color w:val="auto"/>
          <w:kern w:val="36"/>
          <w:szCs w:val="28"/>
        </w:rPr>
        <w:t>–Дана. 2006 г.</w:t>
      </w:r>
    </w:p>
    <w:p w:rsidR="00407E75" w:rsidRPr="00FA1999" w:rsidRDefault="00407E75" w:rsidP="00465F48">
      <w:pPr>
        <w:spacing w:after="87" w:line="276" w:lineRule="auto"/>
        <w:ind w:left="0" w:right="73" w:firstLine="0"/>
        <w:jc w:val="left"/>
      </w:pPr>
    </w:p>
    <w:p w:rsidR="00D319F3" w:rsidRPr="00FA1999" w:rsidRDefault="00D319F3" w:rsidP="00EB3D40">
      <w:pPr>
        <w:spacing w:after="0" w:line="276" w:lineRule="auto"/>
        <w:ind w:left="708" w:right="0" w:firstLine="0"/>
        <w:jc w:val="left"/>
      </w:pP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D319F3" w:rsidRPr="00FA1999" w:rsidRDefault="005755A0" w:rsidP="00EB3D40">
      <w:pPr>
        <w:spacing w:after="0" w:line="276" w:lineRule="auto"/>
        <w:ind w:left="708" w:right="0" w:firstLine="0"/>
        <w:jc w:val="left"/>
      </w:pPr>
      <w:r w:rsidRPr="00FA1999">
        <w:t xml:space="preserve"> </w:t>
      </w:r>
    </w:p>
    <w:p w:rsidR="00464DAE" w:rsidRPr="00FA1999" w:rsidRDefault="00464DAE" w:rsidP="00EB3D40">
      <w:pPr>
        <w:spacing w:after="0" w:line="276" w:lineRule="auto"/>
        <w:ind w:left="708" w:right="0" w:firstLine="0"/>
        <w:jc w:val="left"/>
      </w:pPr>
    </w:p>
    <w:p w:rsidR="005B02D0" w:rsidRPr="00FA1999" w:rsidRDefault="005B02D0" w:rsidP="00EB3D40">
      <w:pPr>
        <w:spacing w:after="0" w:line="276" w:lineRule="auto"/>
        <w:ind w:left="708" w:right="0" w:firstLine="0"/>
        <w:jc w:val="left"/>
      </w:pPr>
    </w:p>
    <w:p w:rsidR="00407E75" w:rsidRPr="00FA1999" w:rsidRDefault="00407E75" w:rsidP="00EB3D40">
      <w:pPr>
        <w:spacing w:after="0" w:line="276" w:lineRule="auto"/>
        <w:ind w:left="708" w:right="0" w:firstLine="0"/>
        <w:jc w:val="left"/>
      </w:pPr>
    </w:p>
    <w:p w:rsidR="00407E75" w:rsidRPr="00FA1999" w:rsidRDefault="00407E75" w:rsidP="00EB3D40">
      <w:pPr>
        <w:spacing w:after="0" w:line="276" w:lineRule="auto"/>
        <w:ind w:left="708" w:right="0" w:firstLine="0"/>
        <w:jc w:val="left"/>
      </w:pPr>
    </w:p>
    <w:p w:rsidR="00407E75" w:rsidRPr="00FA1999" w:rsidRDefault="00407E75" w:rsidP="00EB3D40">
      <w:pPr>
        <w:spacing w:after="0" w:line="276" w:lineRule="auto"/>
        <w:ind w:left="708" w:right="0" w:firstLine="0"/>
        <w:jc w:val="left"/>
      </w:pPr>
    </w:p>
    <w:p w:rsidR="00407E75" w:rsidRPr="00FA1999" w:rsidRDefault="00407E75" w:rsidP="00EB3D40">
      <w:pPr>
        <w:spacing w:after="0" w:line="276" w:lineRule="auto"/>
        <w:ind w:left="708" w:right="0" w:firstLine="0"/>
        <w:jc w:val="left"/>
      </w:pPr>
    </w:p>
    <w:p w:rsidR="00464DAE" w:rsidRPr="00FA1999" w:rsidRDefault="00464DAE" w:rsidP="00EB3D40">
      <w:pPr>
        <w:spacing w:line="276" w:lineRule="auto"/>
        <w:ind w:left="710" w:right="63" w:firstLine="0"/>
      </w:pPr>
    </w:p>
    <w:p w:rsidR="00464DAE" w:rsidRPr="00FA1999" w:rsidRDefault="00464DAE" w:rsidP="00EB3D40">
      <w:pPr>
        <w:spacing w:line="276" w:lineRule="auto"/>
        <w:ind w:left="710" w:right="63"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407E75" w:rsidRPr="00FA1999" w:rsidTr="00407E75">
        <w:tc>
          <w:tcPr>
            <w:tcW w:w="5920" w:type="dxa"/>
          </w:tcPr>
          <w:p w:rsidR="00407E75" w:rsidRPr="00FA1999" w:rsidRDefault="00407E75" w:rsidP="00EB3D40">
            <w:pPr>
              <w:spacing w:after="0" w:line="276" w:lineRule="auto"/>
              <w:ind w:left="0" w:right="0" w:firstLine="0"/>
              <w:jc w:val="left"/>
            </w:pPr>
            <w:r w:rsidRPr="00FA1999">
              <w:t xml:space="preserve">Председатель экзаменационной комиссии </w:t>
            </w:r>
          </w:p>
          <w:p w:rsidR="00407E75" w:rsidRPr="00FA1999" w:rsidRDefault="00407E75" w:rsidP="00EB3D40">
            <w:pPr>
              <w:spacing w:after="0" w:line="276" w:lineRule="auto"/>
              <w:ind w:left="0" w:right="0" w:firstLine="0"/>
              <w:jc w:val="left"/>
            </w:pPr>
            <w:r w:rsidRPr="00FA1999">
              <w:t xml:space="preserve">по направлению подготовки магистратуры </w:t>
            </w:r>
          </w:p>
          <w:p w:rsidR="00407E75" w:rsidRPr="00FA1999" w:rsidRDefault="0031590F" w:rsidP="00EB3D40">
            <w:pPr>
              <w:spacing w:after="0" w:line="276" w:lineRule="auto"/>
              <w:ind w:left="0" w:right="0" w:firstLine="0"/>
              <w:jc w:val="left"/>
            </w:pPr>
            <w:r>
              <w:t>08</w:t>
            </w:r>
            <w:r w:rsidR="00407E75" w:rsidRPr="00FA1999">
              <w:t>.04.0</w:t>
            </w:r>
            <w:r>
              <w:t>1</w:t>
            </w:r>
            <w:r w:rsidR="00407E75" w:rsidRPr="00FA1999">
              <w:t xml:space="preserve"> </w:t>
            </w:r>
            <w:r>
              <w:t>Строительство</w:t>
            </w:r>
            <w:r w:rsidR="00407E75" w:rsidRPr="00FA1999">
              <w:t xml:space="preserve">, </w:t>
            </w:r>
          </w:p>
          <w:p w:rsidR="00407E75" w:rsidRPr="00FA1999" w:rsidRDefault="00407E75" w:rsidP="00EB3D40">
            <w:pPr>
              <w:spacing w:after="0" w:line="276" w:lineRule="auto"/>
              <w:ind w:left="0" w:right="0" w:firstLine="0"/>
              <w:jc w:val="left"/>
            </w:pPr>
            <w:r w:rsidRPr="00FA1999">
              <w:t>направленность (магистерская программа):</w:t>
            </w:r>
          </w:p>
          <w:p w:rsidR="00407E75" w:rsidRPr="00FA1999" w:rsidRDefault="00407E75" w:rsidP="00EB3D40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A1999">
              <w:rPr>
                <w:szCs w:val="28"/>
              </w:rPr>
              <w:t>«</w:t>
            </w:r>
            <w:r w:rsidR="0031590F" w:rsidRPr="0031590F">
              <w:rPr>
                <w:szCs w:val="28"/>
              </w:rPr>
              <w:t xml:space="preserve">Ценообразование и качество жизненного цикла </w:t>
            </w:r>
            <w:r w:rsidR="0031590F">
              <w:rPr>
                <w:szCs w:val="28"/>
              </w:rPr>
              <w:t xml:space="preserve"> </w:t>
            </w:r>
            <w:r w:rsidR="0031590F" w:rsidRPr="0031590F">
              <w:rPr>
                <w:szCs w:val="28"/>
              </w:rPr>
              <w:t>объектов в строительстве</w:t>
            </w:r>
            <w:r w:rsidRPr="00FA1999">
              <w:rPr>
                <w:szCs w:val="28"/>
              </w:rPr>
              <w:t>»,</w:t>
            </w:r>
          </w:p>
          <w:p w:rsidR="00407E75" w:rsidRPr="00FA1999" w:rsidRDefault="004B1909" w:rsidP="00EB3D40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FA1999">
              <w:rPr>
                <w:szCs w:val="28"/>
              </w:rPr>
              <w:t>д.т.н., профессор</w:t>
            </w:r>
          </w:p>
        </w:tc>
        <w:tc>
          <w:tcPr>
            <w:tcW w:w="3650" w:type="dxa"/>
          </w:tcPr>
          <w:p w:rsidR="00EB3D40" w:rsidRPr="00FA1999" w:rsidRDefault="00EB3D40" w:rsidP="00EB3D40">
            <w:pPr>
              <w:spacing w:after="0" w:line="276" w:lineRule="auto"/>
              <w:ind w:left="0" w:right="63" w:firstLine="0"/>
              <w:jc w:val="right"/>
            </w:pPr>
          </w:p>
          <w:p w:rsidR="00EB3D40" w:rsidRPr="00FA1999" w:rsidRDefault="00EB3D40" w:rsidP="00EB3D40">
            <w:pPr>
              <w:spacing w:after="0" w:line="276" w:lineRule="auto"/>
              <w:ind w:left="0" w:right="63" w:firstLine="0"/>
              <w:jc w:val="right"/>
            </w:pPr>
          </w:p>
          <w:p w:rsidR="00EB3D40" w:rsidRPr="00FA1999" w:rsidRDefault="00EB3D40" w:rsidP="00EB3D40">
            <w:pPr>
              <w:spacing w:after="0" w:line="276" w:lineRule="auto"/>
              <w:ind w:left="0" w:right="63" w:firstLine="0"/>
              <w:jc w:val="right"/>
            </w:pPr>
          </w:p>
          <w:p w:rsidR="00EB3D40" w:rsidRPr="00FA1999" w:rsidRDefault="00EB3D40" w:rsidP="00EB3D40">
            <w:pPr>
              <w:spacing w:after="0" w:line="276" w:lineRule="auto"/>
              <w:ind w:left="0" w:right="63" w:firstLine="0"/>
              <w:jc w:val="right"/>
            </w:pPr>
          </w:p>
          <w:p w:rsidR="00EB3D40" w:rsidRPr="00FA1999" w:rsidRDefault="00EB3D40" w:rsidP="00EB3D40">
            <w:pPr>
              <w:spacing w:after="0" w:line="276" w:lineRule="auto"/>
              <w:ind w:left="0" w:right="63" w:firstLine="0"/>
              <w:jc w:val="right"/>
            </w:pPr>
          </w:p>
          <w:p w:rsidR="00EB3D40" w:rsidRPr="00FA1999" w:rsidRDefault="00EB3D40" w:rsidP="00EB3D40">
            <w:pPr>
              <w:spacing w:after="0" w:line="276" w:lineRule="auto"/>
              <w:ind w:left="0" w:right="63" w:firstLine="0"/>
              <w:jc w:val="right"/>
            </w:pPr>
          </w:p>
          <w:p w:rsidR="00407E75" w:rsidRPr="00FA1999" w:rsidRDefault="004B1909" w:rsidP="00EB3D40">
            <w:pPr>
              <w:spacing w:after="0" w:line="276" w:lineRule="auto"/>
              <w:ind w:left="0" w:right="63" w:firstLine="0"/>
              <w:jc w:val="right"/>
            </w:pPr>
            <w:r w:rsidRPr="00FA1999">
              <w:t>Т.В. Шепитько</w:t>
            </w:r>
          </w:p>
        </w:tc>
      </w:tr>
    </w:tbl>
    <w:p w:rsidR="00464DAE" w:rsidRPr="00FA1999" w:rsidRDefault="00464DAE" w:rsidP="00EB3D40">
      <w:pPr>
        <w:spacing w:after="0"/>
        <w:ind w:left="0" w:right="63" w:firstLine="0"/>
        <w:rPr>
          <w:sz w:val="2"/>
        </w:rPr>
      </w:pPr>
    </w:p>
    <w:sectPr w:rsidR="00464DAE" w:rsidRPr="00FA1999" w:rsidSect="008E5F75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77A" w:rsidRDefault="007A077A">
      <w:pPr>
        <w:spacing w:after="0" w:line="240" w:lineRule="auto"/>
      </w:pPr>
      <w:r>
        <w:separator/>
      </w:r>
    </w:p>
  </w:endnote>
  <w:endnote w:type="continuationSeparator" w:id="0">
    <w:p w:rsidR="007A077A" w:rsidRDefault="007A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EC" w:rsidRDefault="00CE73EC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E73EC" w:rsidRDefault="00CE73E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EC" w:rsidRPr="008E5F75" w:rsidRDefault="00CE73EC" w:rsidP="008E5F75">
    <w:pPr>
      <w:spacing w:after="0" w:line="259" w:lineRule="auto"/>
      <w:ind w:left="0" w:right="69" w:firstLine="0"/>
      <w:jc w:val="center"/>
      <w:rPr>
        <w:lang w:val="en-US"/>
      </w:rPr>
    </w:pPr>
  </w:p>
  <w:p w:rsidR="00CE73EC" w:rsidRDefault="00CE73E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EC" w:rsidRDefault="00CE73EC">
    <w:pPr>
      <w:spacing w:after="0" w:line="259" w:lineRule="auto"/>
      <w:ind w:left="0" w:right="6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E73EC" w:rsidRDefault="00CE73EC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77A" w:rsidRDefault="007A077A">
      <w:pPr>
        <w:spacing w:after="0" w:line="240" w:lineRule="auto"/>
      </w:pPr>
      <w:r>
        <w:separator/>
      </w:r>
    </w:p>
  </w:footnote>
  <w:footnote w:type="continuationSeparator" w:id="0">
    <w:p w:rsidR="007A077A" w:rsidRDefault="007A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A09"/>
    <w:multiLevelType w:val="hybridMultilevel"/>
    <w:tmpl w:val="5C6C04D2"/>
    <w:lvl w:ilvl="0" w:tplc="706EA8E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656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A7698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3AA4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8CFA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A686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70FA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BA91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D3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D87856"/>
    <w:multiLevelType w:val="hybridMultilevel"/>
    <w:tmpl w:val="7300610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1CCE3202"/>
    <w:multiLevelType w:val="hybridMultilevel"/>
    <w:tmpl w:val="6A5488B6"/>
    <w:lvl w:ilvl="0" w:tplc="1546685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10F9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2E7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9A80F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30C7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D651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D437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A8D50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1A97E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38341B"/>
    <w:multiLevelType w:val="hybridMultilevel"/>
    <w:tmpl w:val="C79C3490"/>
    <w:lvl w:ilvl="0" w:tplc="00CC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2A5874"/>
    <w:multiLevelType w:val="hybridMultilevel"/>
    <w:tmpl w:val="BB7AD8F0"/>
    <w:lvl w:ilvl="0" w:tplc="1EC0F3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29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EA9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2C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11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F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697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CD5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EC6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C719BB"/>
    <w:multiLevelType w:val="hybridMultilevel"/>
    <w:tmpl w:val="A62EAE62"/>
    <w:lvl w:ilvl="0" w:tplc="9134F94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A0E8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8AF1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9CC9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9AA8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DE43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9C29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83E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8D8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DE4F97"/>
    <w:multiLevelType w:val="hybridMultilevel"/>
    <w:tmpl w:val="3ED28774"/>
    <w:lvl w:ilvl="0" w:tplc="FE2EB0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241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4EC0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3633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0806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C14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D04A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A882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EEAC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297CFC"/>
    <w:multiLevelType w:val="hybridMultilevel"/>
    <w:tmpl w:val="2C5C2E6C"/>
    <w:lvl w:ilvl="0" w:tplc="00CCF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15151F"/>
    <w:multiLevelType w:val="hybridMultilevel"/>
    <w:tmpl w:val="F3B89F30"/>
    <w:lvl w:ilvl="0" w:tplc="A61E5F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A7A2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CAD9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7A64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4403D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06D3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0023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BAAC8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BC319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AB7206B"/>
    <w:multiLevelType w:val="hybridMultilevel"/>
    <w:tmpl w:val="9CE8E40A"/>
    <w:lvl w:ilvl="0" w:tplc="0B923D6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64BB5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607F2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4EE8C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E0F22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08594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0C0A5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F878B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0AD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DEC0F6D"/>
    <w:multiLevelType w:val="hybridMultilevel"/>
    <w:tmpl w:val="08A4DDAA"/>
    <w:lvl w:ilvl="0" w:tplc="00CC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9E681A"/>
    <w:multiLevelType w:val="hybridMultilevel"/>
    <w:tmpl w:val="DC5EAFFE"/>
    <w:lvl w:ilvl="0" w:tplc="3A868102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B8F5E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F21F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386634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DE4A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7A45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A8D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B27F2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DC76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97740F"/>
    <w:multiLevelType w:val="hybridMultilevel"/>
    <w:tmpl w:val="7C5AF68E"/>
    <w:lvl w:ilvl="0" w:tplc="51663B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2CFF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604E9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653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E667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D008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EE1E4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4690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89A1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25C4171"/>
    <w:multiLevelType w:val="hybridMultilevel"/>
    <w:tmpl w:val="B7D28730"/>
    <w:lvl w:ilvl="0" w:tplc="00CCF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184A78"/>
    <w:multiLevelType w:val="hybridMultilevel"/>
    <w:tmpl w:val="28524EB0"/>
    <w:lvl w:ilvl="0" w:tplc="245C69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F0BD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F4797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85A6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6647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F63F0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61D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1C9E9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ECC7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D02DC7"/>
    <w:multiLevelType w:val="hybridMultilevel"/>
    <w:tmpl w:val="BB7AD8F0"/>
    <w:lvl w:ilvl="0" w:tplc="1EC0F3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29C8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DEA9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42C0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0C11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FD7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8697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8CD57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EC6D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CF01260"/>
    <w:multiLevelType w:val="hybridMultilevel"/>
    <w:tmpl w:val="535EC468"/>
    <w:lvl w:ilvl="0" w:tplc="8508E8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016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9ACE2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06B43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0649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C2F18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3EF9B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4C03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41B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2DB012D"/>
    <w:multiLevelType w:val="hybridMultilevel"/>
    <w:tmpl w:val="73006108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D46275D"/>
    <w:multiLevelType w:val="hybridMultilevel"/>
    <w:tmpl w:val="0374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21339"/>
    <w:multiLevelType w:val="hybridMultilevel"/>
    <w:tmpl w:val="913068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E5118"/>
    <w:multiLevelType w:val="hybridMultilevel"/>
    <w:tmpl w:val="84B810D8"/>
    <w:lvl w:ilvl="0" w:tplc="00CCF7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15"/>
  </w:num>
  <w:num w:numId="12">
    <w:abstractNumId w:val="17"/>
  </w:num>
  <w:num w:numId="13">
    <w:abstractNumId w:val="1"/>
  </w:num>
  <w:num w:numId="14">
    <w:abstractNumId w:val="4"/>
  </w:num>
  <w:num w:numId="15">
    <w:abstractNumId w:val="13"/>
  </w:num>
  <w:num w:numId="16">
    <w:abstractNumId w:val="20"/>
  </w:num>
  <w:num w:numId="17">
    <w:abstractNumId w:val="10"/>
  </w:num>
  <w:num w:numId="18">
    <w:abstractNumId w:val="7"/>
  </w:num>
  <w:num w:numId="19">
    <w:abstractNumId w:val="3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F3"/>
    <w:rsid w:val="0022611F"/>
    <w:rsid w:val="0027299F"/>
    <w:rsid w:val="002A0AEE"/>
    <w:rsid w:val="002E5D4D"/>
    <w:rsid w:val="0031590F"/>
    <w:rsid w:val="003A6F6A"/>
    <w:rsid w:val="003E6A7B"/>
    <w:rsid w:val="00407E75"/>
    <w:rsid w:val="00464DAE"/>
    <w:rsid w:val="00465F48"/>
    <w:rsid w:val="004B1909"/>
    <w:rsid w:val="004F25A8"/>
    <w:rsid w:val="0052622B"/>
    <w:rsid w:val="00530B43"/>
    <w:rsid w:val="005755A0"/>
    <w:rsid w:val="005A75D7"/>
    <w:rsid w:val="005B02D0"/>
    <w:rsid w:val="005B2716"/>
    <w:rsid w:val="005D494F"/>
    <w:rsid w:val="00666383"/>
    <w:rsid w:val="00693658"/>
    <w:rsid w:val="006A7012"/>
    <w:rsid w:val="007131AA"/>
    <w:rsid w:val="00756D5B"/>
    <w:rsid w:val="007A077A"/>
    <w:rsid w:val="00836C00"/>
    <w:rsid w:val="008E5F75"/>
    <w:rsid w:val="0095213D"/>
    <w:rsid w:val="00975DA8"/>
    <w:rsid w:val="00AB3C7B"/>
    <w:rsid w:val="00B32120"/>
    <w:rsid w:val="00B36522"/>
    <w:rsid w:val="00C332D7"/>
    <w:rsid w:val="00C54C42"/>
    <w:rsid w:val="00CA2EEC"/>
    <w:rsid w:val="00CD10A4"/>
    <w:rsid w:val="00CE4A94"/>
    <w:rsid w:val="00CE73EC"/>
    <w:rsid w:val="00CF35FD"/>
    <w:rsid w:val="00D319F3"/>
    <w:rsid w:val="00DC553D"/>
    <w:rsid w:val="00DF50D6"/>
    <w:rsid w:val="00EB3D40"/>
    <w:rsid w:val="00FA1999"/>
    <w:rsid w:val="00FB4772"/>
    <w:rsid w:val="00FD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6027" w:right="67" w:firstLine="7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9" w:lineRule="auto"/>
      <w:ind w:left="195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B0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F75"/>
    <w:rPr>
      <w:rFonts w:ascii="Times New Roman" w:hAnsi="Times New Roman"/>
      <w:color w:val="000000"/>
      <w:sz w:val="28"/>
      <w:szCs w:val="22"/>
    </w:rPr>
  </w:style>
  <w:style w:type="table" w:styleId="a6">
    <w:name w:val="Table Grid"/>
    <w:basedOn w:val="a1"/>
    <w:uiPriority w:val="39"/>
    <w:rsid w:val="008E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3" w:line="269" w:lineRule="auto"/>
      <w:ind w:left="6027" w:right="67" w:firstLine="7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9" w:lineRule="auto"/>
      <w:ind w:left="195" w:hanging="10"/>
      <w:jc w:val="center"/>
      <w:outlineLvl w:val="0"/>
    </w:pPr>
    <w:rPr>
      <w:rFonts w:ascii="Times New Roman" w:hAnsi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5B02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5F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5F75"/>
    <w:rPr>
      <w:rFonts w:ascii="Times New Roman" w:hAnsi="Times New Roman"/>
      <w:color w:val="000000"/>
      <w:sz w:val="28"/>
      <w:szCs w:val="22"/>
    </w:rPr>
  </w:style>
  <w:style w:type="table" w:styleId="a6">
    <w:name w:val="Table Grid"/>
    <w:basedOn w:val="a1"/>
    <w:uiPriority w:val="39"/>
    <w:rsid w:val="008E5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МИИТ</Company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Георгий Геммерлинг</cp:lastModifiedBy>
  <cp:revision>5</cp:revision>
  <dcterms:created xsi:type="dcterms:W3CDTF">2019-09-25T20:04:00Z</dcterms:created>
  <dcterms:modified xsi:type="dcterms:W3CDTF">2021-10-14T18:15:00Z</dcterms:modified>
</cp:coreProperties>
</file>